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1E700" w14:textId="2EE47FD7" w:rsidR="00907943" w:rsidRPr="0026222F" w:rsidRDefault="00907943">
      <w:pPr>
        <w:pStyle w:val="Corpotesto"/>
        <w:ind w:left="135"/>
        <w:rPr>
          <w:sz w:val="20"/>
        </w:rPr>
      </w:pPr>
    </w:p>
    <w:p w14:paraId="6D32F140" w14:textId="77777777" w:rsidR="00460E82" w:rsidRPr="0026222F" w:rsidRDefault="00460E82">
      <w:pPr>
        <w:pStyle w:val="Titolo1"/>
        <w:spacing w:before="100"/>
        <w:ind w:left="4441" w:right="0"/>
        <w:jc w:val="left"/>
        <w:rPr>
          <w:color w:val="1F1F28"/>
        </w:rPr>
      </w:pPr>
    </w:p>
    <w:p w14:paraId="0007B7A8" w14:textId="4BEF16BF" w:rsidR="00907943" w:rsidRPr="0026222F" w:rsidRDefault="00FB68F4" w:rsidP="00460E82">
      <w:pPr>
        <w:pStyle w:val="Titolo1"/>
        <w:spacing w:before="100"/>
        <w:ind w:left="4441" w:right="0"/>
        <w:jc w:val="right"/>
        <w:rPr>
          <w:color w:val="1F1F28"/>
        </w:rPr>
      </w:pPr>
      <w:r w:rsidRPr="0026222F">
        <w:rPr>
          <w:color w:val="1F1F28"/>
        </w:rPr>
        <w:t>AL</w:t>
      </w:r>
      <w:r w:rsidRPr="0026222F">
        <w:rPr>
          <w:color w:val="1F1F28"/>
          <w:spacing w:val="-1"/>
        </w:rPr>
        <w:t xml:space="preserve"> </w:t>
      </w:r>
      <w:r w:rsidRPr="0026222F">
        <w:rPr>
          <w:color w:val="1F1F28"/>
        </w:rPr>
        <w:t>COMUNE DI</w:t>
      </w:r>
      <w:r w:rsidRPr="0026222F">
        <w:rPr>
          <w:color w:val="1F1F28"/>
          <w:spacing w:val="-1"/>
        </w:rPr>
        <w:t xml:space="preserve"> </w:t>
      </w:r>
      <w:r w:rsidR="001A2C8C">
        <w:rPr>
          <w:color w:val="1F1F28"/>
        </w:rPr>
        <w:t>MAGLIANO ROMANO</w:t>
      </w:r>
    </w:p>
    <w:p w14:paraId="6DB380D7" w14:textId="619B107B" w:rsidR="00146EEC" w:rsidRPr="0026222F" w:rsidRDefault="001A2C8C" w:rsidP="00460E82">
      <w:pPr>
        <w:pStyle w:val="Titolo1"/>
        <w:spacing w:before="100"/>
        <w:ind w:left="4441" w:right="0"/>
        <w:jc w:val="right"/>
        <w:rPr>
          <w:color w:val="1F1F28"/>
        </w:rPr>
      </w:pPr>
      <w:r>
        <w:rPr>
          <w:color w:val="1F1F28"/>
        </w:rPr>
        <w:t>Piazza Risorgimento, 1</w:t>
      </w:r>
    </w:p>
    <w:p w14:paraId="62CE83EA" w14:textId="148D2256" w:rsidR="0026222F" w:rsidRDefault="0026222F">
      <w:pPr>
        <w:pStyle w:val="Titolo1"/>
        <w:spacing w:before="100"/>
        <w:ind w:left="4441" w:right="0"/>
        <w:jc w:val="left"/>
      </w:pPr>
      <w:r w:rsidRPr="0026222F">
        <w:rPr>
          <w:color w:val="1F1F28"/>
        </w:rPr>
        <w:t xml:space="preserve">    </w:t>
      </w:r>
      <w:hyperlink r:id="rId8" w:history="1">
        <w:r w:rsidR="001A2C8C" w:rsidRPr="00924937">
          <w:rPr>
            <w:rStyle w:val="Collegamentoipertestuale"/>
          </w:rPr>
          <w:t>segretario@pec.comunedimaglianoromano.it</w:t>
        </w:r>
      </w:hyperlink>
    </w:p>
    <w:p w14:paraId="3F362CA5" w14:textId="77777777" w:rsidR="000C55C1" w:rsidRPr="0026222F" w:rsidRDefault="000C55C1">
      <w:pPr>
        <w:pStyle w:val="Titolo1"/>
        <w:spacing w:before="100"/>
        <w:ind w:left="4441" w:right="0"/>
        <w:jc w:val="left"/>
      </w:pPr>
    </w:p>
    <w:p w14:paraId="74D9F5BF" w14:textId="77777777" w:rsidR="00907943" w:rsidRPr="0026222F" w:rsidRDefault="00907943">
      <w:pPr>
        <w:pStyle w:val="Corpotesto"/>
        <w:rPr>
          <w:b/>
        </w:rPr>
      </w:pPr>
    </w:p>
    <w:p w14:paraId="68B59ABE" w14:textId="77777777" w:rsidR="00907943" w:rsidRPr="0026222F" w:rsidRDefault="00907943">
      <w:pPr>
        <w:pStyle w:val="Corpotesto"/>
        <w:rPr>
          <w:b/>
        </w:rPr>
      </w:pPr>
    </w:p>
    <w:p w14:paraId="19FE5CB1" w14:textId="77777777" w:rsidR="00907943" w:rsidRPr="0026222F" w:rsidRDefault="00907943">
      <w:pPr>
        <w:pStyle w:val="Corpotesto"/>
        <w:rPr>
          <w:b/>
        </w:rPr>
      </w:pPr>
    </w:p>
    <w:p w14:paraId="4E36BAD5" w14:textId="26A82954" w:rsidR="00907943" w:rsidRPr="0026222F" w:rsidRDefault="00FB68F4" w:rsidP="00460E82">
      <w:pPr>
        <w:spacing w:line="360" w:lineRule="auto"/>
        <w:ind w:left="120"/>
        <w:jc w:val="both"/>
        <w:rPr>
          <w:b/>
          <w:sz w:val="24"/>
        </w:rPr>
      </w:pPr>
      <w:r w:rsidRPr="0026222F">
        <w:rPr>
          <w:b/>
          <w:color w:val="1F1F28"/>
          <w:sz w:val="24"/>
        </w:rPr>
        <w:t>OGGETTO:</w:t>
      </w:r>
      <w:r w:rsidRPr="0026222F">
        <w:rPr>
          <w:b/>
          <w:color w:val="1F1F28"/>
          <w:spacing w:val="37"/>
          <w:sz w:val="24"/>
        </w:rPr>
        <w:t xml:space="preserve"> </w:t>
      </w:r>
      <w:r w:rsidRPr="0026222F">
        <w:rPr>
          <w:b/>
          <w:color w:val="1F1F28"/>
          <w:sz w:val="24"/>
        </w:rPr>
        <w:t>Domanda</w:t>
      </w:r>
      <w:r w:rsidRPr="0026222F">
        <w:rPr>
          <w:b/>
          <w:color w:val="1F1F28"/>
          <w:spacing w:val="34"/>
          <w:sz w:val="24"/>
        </w:rPr>
        <w:t xml:space="preserve"> </w:t>
      </w:r>
      <w:r w:rsidRPr="0026222F">
        <w:rPr>
          <w:b/>
          <w:color w:val="1F1F28"/>
          <w:sz w:val="24"/>
        </w:rPr>
        <w:t>di</w:t>
      </w:r>
      <w:r w:rsidRPr="0026222F">
        <w:rPr>
          <w:b/>
          <w:color w:val="1F1F28"/>
          <w:spacing w:val="37"/>
          <w:sz w:val="24"/>
        </w:rPr>
        <w:t xml:space="preserve"> </w:t>
      </w:r>
      <w:r w:rsidRPr="0026222F">
        <w:rPr>
          <w:b/>
          <w:color w:val="1F1F28"/>
          <w:sz w:val="24"/>
        </w:rPr>
        <w:t>iscrizione</w:t>
      </w:r>
      <w:r w:rsidRPr="0026222F">
        <w:rPr>
          <w:b/>
          <w:color w:val="1F1F28"/>
          <w:spacing w:val="38"/>
          <w:sz w:val="24"/>
        </w:rPr>
        <w:t xml:space="preserve"> </w:t>
      </w:r>
      <w:r w:rsidRPr="0026222F">
        <w:rPr>
          <w:b/>
          <w:color w:val="1F1F28"/>
          <w:sz w:val="24"/>
        </w:rPr>
        <w:t>all'Elenco</w:t>
      </w:r>
      <w:r w:rsidRPr="0026222F">
        <w:rPr>
          <w:b/>
          <w:color w:val="1F1F28"/>
          <w:spacing w:val="37"/>
          <w:sz w:val="24"/>
        </w:rPr>
        <w:t xml:space="preserve"> </w:t>
      </w:r>
      <w:r w:rsidRPr="0026222F">
        <w:rPr>
          <w:b/>
          <w:color w:val="1F1F28"/>
          <w:sz w:val="24"/>
        </w:rPr>
        <w:t>degli</w:t>
      </w:r>
      <w:r w:rsidRPr="0026222F">
        <w:rPr>
          <w:b/>
          <w:color w:val="1F1F28"/>
          <w:spacing w:val="37"/>
          <w:sz w:val="24"/>
        </w:rPr>
        <w:t xml:space="preserve"> </w:t>
      </w:r>
      <w:r w:rsidRPr="0026222F">
        <w:rPr>
          <w:b/>
          <w:color w:val="1F1F28"/>
          <w:sz w:val="24"/>
        </w:rPr>
        <w:t>avvocati</w:t>
      </w:r>
      <w:r w:rsidRPr="0026222F">
        <w:rPr>
          <w:b/>
          <w:color w:val="1F1F28"/>
          <w:spacing w:val="36"/>
          <w:sz w:val="24"/>
        </w:rPr>
        <w:t xml:space="preserve"> </w:t>
      </w:r>
      <w:r w:rsidRPr="0026222F">
        <w:rPr>
          <w:b/>
          <w:color w:val="1F1F28"/>
          <w:sz w:val="24"/>
        </w:rPr>
        <w:t>di</w:t>
      </w:r>
      <w:r w:rsidRPr="0026222F">
        <w:rPr>
          <w:b/>
          <w:color w:val="1F1F28"/>
          <w:spacing w:val="37"/>
          <w:sz w:val="24"/>
        </w:rPr>
        <w:t xml:space="preserve"> </w:t>
      </w:r>
      <w:r w:rsidRPr="0026222F">
        <w:rPr>
          <w:b/>
          <w:color w:val="1F1F28"/>
          <w:sz w:val="24"/>
        </w:rPr>
        <w:t>fiducia</w:t>
      </w:r>
      <w:r w:rsidRPr="0026222F">
        <w:rPr>
          <w:b/>
          <w:color w:val="1F1F28"/>
          <w:spacing w:val="37"/>
          <w:sz w:val="24"/>
        </w:rPr>
        <w:t xml:space="preserve"> </w:t>
      </w:r>
      <w:r w:rsidRPr="0026222F">
        <w:rPr>
          <w:b/>
          <w:color w:val="1F1F28"/>
          <w:sz w:val="24"/>
        </w:rPr>
        <w:t>del</w:t>
      </w:r>
      <w:r w:rsidRPr="0026222F">
        <w:rPr>
          <w:b/>
          <w:color w:val="1F1F28"/>
          <w:spacing w:val="40"/>
          <w:sz w:val="24"/>
        </w:rPr>
        <w:t xml:space="preserve"> </w:t>
      </w:r>
      <w:r w:rsidRPr="0026222F">
        <w:rPr>
          <w:b/>
          <w:color w:val="1F1F28"/>
          <w:sz w:val="24"/>
        </w:rPr>
        <w:t>Comune</w:t>
      </w:r>
      <w:r w:rsidRPr="0026222F">
        <w:rPr>
          <w:b/>
          <w:color w:val="1F1F28"/>
          <w:spacing w:val="36"/>
          <w:sz w:val="24"/>
        </w:rPr>
        <w:t xml:space="preserve"> </w:t>
      </w:r>
      <w:r w:rsidRPr="0026222F">
        <w:rPr>
          <w:b/>
          <w:color w:val="1F1F28"/>
          <w:sz w:val="24"/>
        </w:rPr>
        <w:t xml:space="preserve">di </w:t>
      </w:r>
      <w:r w:rsidR="001A2C8C">
        <w:rPr>
          <w:b/>
          <w:color w:val="1F1F28"/>
          <w:sz w:val="24"/>
        </w:rPr>
        <w:t>Magliano Romano</w:t>
      </w:r>
      <w:r w:rsidRPr="0026222F">
        <w:rPr>
          <w:b/>
          <w:color w:val="1F1F28"/>
          <w:spacing w:val="-1"/>
          <w:sz w:val="24"/>
        </w:rPr>
        <w:t xml:space="preserve"> </w:t>
      </w:r>
      <w:r w:rsidRPr="0026222F">
        <w:rPr>
          <w:b/>
          <w:color w:val="1F1F28"/>
          <w:sz w:val="24"/>
        </w:rPr>
        <w:t>per</w:t>
      </w:r>
      <w:r w:rsidRPr="0026222F">
        <w:rPr>
          <w:b/>
          <w:color w:val="1F1F28"/>
          <w:spacing w:val="-2"/>
          <w:sz w:val="24"/>
        </w:rPr>
        <w:t xml:space="preserve"> </w:t>
      </w:r>
      <w:r w:rsidRPr="0026222F">
        <w:rPr>
          <w:b/>
          <w:color w:val="1F1F28"/>
          <w:sz w:val="24"/>
        </w:rPr>
        <w:t>l'affidamento</w:t>
      </w:r>
      <w:r w:rsidRPr="0026222F">
        <w:rPr>
          <w:b/>
          <w:color w:val="1F1F28"/>
          <w:spacing w:val="-1"/>
          <w:sz w:val="24"/>
        </w:rPr>
        <w:t xml:space="preserve"> </w:t>
      </w:r>
      <w:r w:rsidRPr="0026222F">
        <w:rPr>
          <w:b/>
          <w:color w:val="1F1F28"/>
          <w:sz w:val="24"/>
        </w:rPr>
        <w:t>di</w:t>
      </w:r>
      <w:r w:rsidRPr="0026222F">
        <w:rPr>
          <w:b/>
          <w:color w:val="1F1F28"/>
          <w:spacing w:val="-3"/>
          <w:sz w:val="24"/>
        </w:rPr>
        <w:t xml:space="preserve"> </w:t>
      </w:r>
      <w:r w:rsidRPr="0026222F">
        <w:rPr>
          <w:b/>
          <w:color w:val="1F1F28"/>
          <w:sz w:val="24"/>
        </w:rPr>
        <w:t>incarichi di</w:t>
      </w:r>
      <w:r w:rsidRPr="0026222F">
        <w:rPr>
          <w:b/>
          <w:color w:val="1F1F28"/>
          <w:spacing w:val="-1"/>
          <w:sz w:val="24"/>
        </w:rPr>
        <w:t xml:space="preserve"> </w:t>
      </w:r>
      <w:r w:rsidRPr="0026222F">
        <w:rPr>
          <w:b/>
          <w:color w:val="1F1F28"/>
          <w:sz w:val="24"/>
        </w:rPr>
        <w:t>rappresentanza</w:t>
      </w:r>
      <w:r w:rsidRPr="0026222F">
        <w:rPr>
          <w:b/>
          <w:color w:val="1F1F28"/>
          <w:spacing w:val="-1"/>
          <w:sz w:val="24"/>
        </w:rPr>
        <w:t xml:space="preserve"> </w:t>
      </w:r>
      <w:r w:rsidRPr="0026222F">
        <w:rPr>
          <w:b/>
          <w:color w:val="1F1F28"/>
          <w:sz w:val="24"/>
        </w:rPr>
        <w:t>in giudizio e</w:t>
      </w:r>
      <w:r w:rsidRPr="0026222F">
        <w:rPr>
          <w:b/>
          <w:color w:val="1F1F28"/>
          <w:spacing w:val="-2"/>
          <w:sz w:val="24"/>
        </w:rPr>
        <w:t xml:space="preserve"> </w:t>
      </w:r>
      <w:r w:rsidRPr="0026222F">
        <w:rPr>
          <w:b/>
          <w:color w:val="1F1F28"/>
          <w:sz w:val="24"/>
        </w:rPr>
        <w:t xml:space="preserve">di </w:t>
      </w:r>
      <w:r w:rsidRPr="0026222F">
        <w:rPr>
          <w:b/>
          <w:color w:val="1F1F28"/>
          <w:spacing w:val="-2"/>
          <w:sz w:val="24"/>
        </w:rPr>
        <w:t>consulenza</w:t>
      </w:r>
    </w:p>
    <w:p w14:paraId="24AA50A0" w14:textId="77777777" w:rsidR="00907943" w:rsidRPr="0026222F" w:rsidRDefault="00907943">
      <w:pPr>
        <w:pStyle w:val="Corpotesto"/>
        <w:spacing w:before="176"/>
        <w:rPr>
          <w:b/>
        </w:rPr>
      </w:pPr>
    </w:p>
    <w:p w14:paraId="34E3DC66" w14:textId="1D9B1711" w:rsidR="00907943" w:rsidRPr="0026222F" w:rsidRDefault="00FB68F4">
      <w:pPr>
        <w:tabs>
          <w:tab w:val="left" w:pos="1127"/>
          <w:tab w:val="left" w:pos="1920"/>
          <w:tab w:val="left" w:pos="2610"/>
          <w:tab w:val="left" w:pos="4728"/>
          <w:tab w:val="left" w:pos="5181"/>
          <w:tab w:val="left" w:pos="6855"/>
          <w:tab w:val="left" w:pos="7351"/>
          <w:tab w:val="left" w:pos="7482"/>
          <w:tab w:val="left" w:pos="7645"/>
          <w:tab w:val="left" w:pos="7743"/>
          <w:tab w:val="left" w:pos="8344"/>
          <w:tab w:val="left" w:pos="8446"/>
          <w:tab w:val="left" w:pos="9076"/>
          <w:tab w:val="left" w:pos="9309"/>
          <w:tab w:val="left" w:pos="9390"/>
        </w:tabs>
        <w:spacing w:line="360" w:lineRule="auto"/>
        <w:ind w:left="120" w:right="115"/>
        <w:rPr>
          <w:sz w:val="24"/>
          <w:szCs w:val="24"/>
        </w:rPr>
      </w:pPr>
      <w:r w:rsidRPr="0026222F">
        <w:rPr>
          <w:color w:val="1F1F28"/>
          <w:sz w:val="24"/>
          <w:szCs w:val="24"/>
        </w:rPr>
        <w:t>Il/La sottoscritto/ a</w:t>
      </w:r>
      <w:r w:rsidRPr="0026222F">
        <w:rPr>
          <w:color w:val="1F1F28"/>
          <w:spacing w:val="40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</w:rPr>
        <w:t xml:space="preserve">Dott./Avv. </w:t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pacing w:val="-60"/>
          <w:sz w:val="24"/>
          <w:szCs w:val="24"/>
          <w:u w:val="single" w:color="1E1E27"/>
        </w:rPr>
        <w:t xml:space="preserve"> </w:t>
      </w:r>
      <w:r w:rsidRPr="0026222F">
        <w:rPr>
          <w:color w:val="1F1F28"/>
          <w:sz w:val="24"/>
          <w:szCs w:val="24"/>
        </w:rPr>
        <w:t xml:space="preserve"> nato/a</w:t>
      </w:r>
      <w:r w:rsidRPr="0026222F">
        <w:rPr>
          <w:color w:val="1F1F28"/>
          <w:spacing w:val="40"/>
          <w:sz w:val="24"/>
          <w:szCs w:val="24"/>
        </w:rPr>
        <w:t xml:space="preserve"> </w:t>
      </w:r>
      <w:proofErr w:type="spellStart"/>
      <w:r w:rsidRPr="0026222F">
        <w:rPr>
          <w:color w:val="1F1F28"/>
          <w:sz w:val="24"/>
          <w:szCs w:val="24"/>
        </w:rPr>
        <w:t>a</w:t>
      </w:r>
      <w:proofErr w:type="spellEnd"/>
      <w:r w:rsidRPr="0026222F">
        <w:rPr>
          <w:color w:val="1F1F28"/>
          <w:spacing w:val="48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</w:rPr>
        <w:t xml:space="preserve"> prov.</w:t>
      </w:r>
      <w:r w:rsidRPr="0026222F">
        <w:rPr>
          <w:color w:val="1F1F28"/>
          <w:spacing w:val="47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</w:rPr>
        <w:t xml:space="preserve"> il</w:t>
      </w:r>
      <w:r w:rsidRPr="0026222F">
        <w:rPr>
          <w:color w:val="1F1F28"/>
          <w:spacing w:val="45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pacing w:val="-6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</w:rPr>
        <w:t>/</w:t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</w:rPr>
        <w:t xml:space="preserve"> /</w:t>
      </w:r>
      <w:r w:rsidRPr="0026222F">
        <w:rPr>
          <w:color w:val="1F1F28"/>
          <w:spacing w:val="48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pacing w:val="-64"/>
          <w:sz w:val="24"/>
          <w:szCs w:val="24"/>
          <w:u w:val="single" w:color="1E1E27"/>
        </w:rPr>
        <w:t xml:space="preserve"> </w:t>
      </w:r>
      <w:r w:rsidRPr="0026222F">
        <w:rPr>
          <w:color w:val="1F1F28"/>
          <w:sz w:val="24"/>
          <w:szCs w:val="24"/>
        </w:rPr>
        <w:t xml:space="preserve"> Codice Fiscale </w:t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pacing w:val="-54"/>
          <w:sz w:val="24"/>
          <w:szCs w:val="24"/>
          <w:u w:val="single" w:color="1E1E27"/>
        </w:rPr>
        <w:t xml:space="preserve"> </w:t>
      </w:r>
      <w:r w:rsidRPr="0026222F">
        <w:rPr>
          <w:color w:val="1F1F28"/>
          <w:spacing w:val="-2"/>
          <w:sz w:val="24"/>
          <w:szCs w:val="24"/>
        </w:rPr>
        <w:t xml:space="preserve"> Partita</w:t>
      </w:r>
      <w:r w:rsidRPr="0026222F">
        <w:rPr>
          <w:color w:val="1F1F28"/>
          <w:sz w:val="24"/>
          <w:szCs w:val="24"/>
        </w:rPr>
        <w:tab/>
      </w:r>
      <w:r w:rsidRPr="0026222F">
        <w:rPr>
          <w:color w:val="1F1F28"/>
          <w:spacing w:val="-4"/>
          <w:sz w:val="24"/>
          <w:szCs w:val="24"/>
        </w:rPr>
        <w:t>IVA</w:t>
      </w:r>
      <w:r w:rsidRPr="0026222F">
        <w:rPr>
          <w:color w:val="1F1F28"/>
          <w:sz w:val="24"/>
          <w:szCs w:val="24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</w:rPr>
        <w:t xml:space="preserve"> residente</w:t>
      </w:r>
      <w:r w:rsidRPr="0026222F">
        <w:rPr>
          <w:color w:val="1F1F28"/>
          <w:spacing w:val="40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</w:rPr>
        <w:t>in</w:t>
      </w:r>
      <w:r w:rsidRPr="0026222F">
        <w:rPr>
          <w:color w:val="1F1F28"/>
          <w:spacing w:val="40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</w:rPr>
        <w:t>via/piazza</w:t>
      </w:r>
      <w:r w:rsidRPr="0026222F">
        <w:rPr>
          <w:color w:val="1F1F28"/>
          <w:spacing w:val="78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</w:rPr>
        <w:t xml:space="preserve"> n.</w:t>
      </w:r>
      <w:r w:rsidRPr="0026222F">
        <w:rPr>
          <w:color w:val="1F1F28"/>
          <w:spacing w:val="79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</w:rPr>
        <w:t xml:space="preserve"> Cap </w:t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</w:rPr>
        <w:t xml:space="preserve">città </w:t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</w:rPr>
        <w:t xml:space="preserve">Prov. </w:t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</w:rPr>
        <w:t xml:space="preserve"> con studio professionale in</w:t>
      </w:r>
      <w:r w:rsidRPr="0026222F">
        <w:rPr>
          <w:color w:val="1F1F28"/>
          <w:spacing w:val="40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</w:rPr>
        <w:t>via</w:t>
      </w:r>
      <w:r w:rsidRPr="0026222F">
        <w:rPr>
          <w:color w:val="1F1F28"/>
          <w:spacing w:val="40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</w:rPr>
        <w:t>/piazza</w:t>
      </w:r>
      <w:r w:rsidRPr="0026222F">
        <w:rPr>
          <w:color w:val="1F1F28"/>
          <w:spacing w:val="37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</w:rPr>
        <w:t xml:space="preserve"> n.</w:t>
      </w:r>
      <w:r w:rsidRPr="0026222F">
        <w:rPr>
          <w:color w:val="1F1F28"/>
          <w:spacing w:val="38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</w:rPr>
        <w:t xml:space="preserve"> Cap </w:t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pacing w:val="-47"/>
          <w:sz w:val="24"/>
          <w:szCs w:val="24"/>
          <w:u w:val="single" w:color="1E1E27"/>
        </w:rPr>
        <w:t xml:space="preserve"> </w:t>
      </w:r>
      <w:r w:rsidRPr="0026222F">
        <w:rPr>
          <w:color w:val="1F1F28"/>
          <w:sz w:val="24"/>
          <w:szCs w:val="24"/>
        </w:rPr>
        <w:t xml:space="preserve">città </w:t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</w:rPr>
        <w:t xml:space="preserve">Prov. </w:t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pacing w:val="-65"/>
          <w:sz w:val="24"/>
          <w:szCs w:val="24"/>
          <w:u w:val="single" w:color="1E1E27"/>
        </w:rPr>
        <w:t xml:space="preserve"> </w:t>
      </w:r>
      <w:r w:rsidRPr="0026222F">
        <w:rPr>
          <w:color w:val="1F1F28"/>
          <w:sz w:val="24"/>
          <w:szCs w:val="24"/>
        </w:rPr>
        <w:t xml:space="preserve"> tel. </w:t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proofErr w:type="spellStart"/>
      <w:r w:rsidRPr="0026222F">
        <w:rPr>
          <w:color w:val="1F1F28"/>
          <w:sz w:val="24"/>
          <w:szCs w:val="24"/>
        </w:rPr>
        <w:t>cell</w:t>
      </w:r>
      <w:proofErr w:type="spellEnd"/>
      <w:r w:rsidRPr="0026222F">
        <w:rPr>
          <w:color w:val="1F1F28"/>
          <w:sz w:val="24"/>
          <w:szCs w:val="24"/>
        </w:rPr>
        <w:t xml:space="preserve">. </w:t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pacing w:val="-45"/>
          <w:sz w:val="24"/>
          <w:szCs w:val="24"/>
          <w:u w:val="single" w:color="1E1E27"/>
        </w:rPr>
        <w:t xml:space="preserve"> </w:t>
      </w:r>
      <w:r w:rsidRPr="0026222F">
        <w:rPr>
          <w:color w:val="1F1F28"/>
          <w:sz w:val="24"/>
          <w:szCs w:val="24"/>
        </w:rPr>
        <w:t xml:space="preserve"> posta certificata </w:t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  <w:u w:val="single" w:color="1E1E27"/>
        </w:rPr>
        <w:tab/>
      </w:r>
      <w:r w:rsidRPr="0026222F">
        <w:rPr>
          <w:color w:val="1F1F28"/>
          <w:sz w:val="24"/>
          <w:szCs w:val="24"/>
        </w:rPr>
        <w:t xml:space="preserve"> con riferimento all'avviso </w:t>
      </w:r>
      <w:r>
        <w:rPr>
          <w:color w:val="1F1F28"/>
          <w:sz w:val="24"/>
          <w:szCs w:val="24"/>
        </w:rPr>
        <w:t>la costituzione</w:t>
      </w:r>
      <w:r w:rsidRPr="0026222F">
        <w:rPr>
          <w:color w:val="1F1F28"/>
          <w:sz w:val="24"/>
          <w:szCs w:val="24"/>
        </w:rPr>
        <w:t xml:space="preserve"> dell’elenco degli avvocati del Comune di </w:t>
      </w:r>
      <w:r w:rsidR="001A2C8C">
        <w:rPr>
          <w:color w:val="1F1F28"/>
          <w:sz w:val="24"/>
          <w:szCs w:val="24"/>
        </w:rPr>
        <w:t>Magliano Romano</w:t>
      </w:r>
      <w:r w:rsidRPr="0026222F">
        <w:rPr>
          <w:color w:val="1F1F28"/>
          <w:sz w:val="24"/>
          <w:szCs w:val="24"/>
        </w:rPr>
        <w:t xml:space="preserve"> per il conferimento di incarichi legali di rappresentanza in giudizio</w:t>
      </w:r>
    </w:p>
    <w:p w14:paraId="248AF977" w14:textId="77777777" w:rsidR="00907943" w:rsidRPr="0026222F" w:rsidRDefault="00FB68F4">
      <w:pPr>
        <w:pStyle w:val="Titolo1"/>
        <w:spacing w:before="119"/>
        <w:ind w:left="2"/>
      </w:pPr>
      <w:r w:rsidRPr="0026222F">
        <w:rPr>
          <w:color w:val="1F1F28"/>
          <w:spacing w:val="-2"/>
        </w:rPr>
        <w:t>CHIEDE</w:t>
      </w:r>
    </w:p>
    <w:p w14:paraId="02911DDB" w14:textId="77777777" w:rsidR="00907943" w:rsidRPr="0026222F" w:rsidRDefault="00FB68F4">
      <w:pPr>
        <w:spacing w:before="257" w:line="360" w:lineRule="auto"/>
        <w:ind w:left="120"/>
        <w:rPr>
          <w:sz w:val="24"/>
          <w:szCs w:val="24"/>
        </w:rPr>
      </w:pPr>
      <w:r w:rsidRPr="0026222F">
        <w:rPr>
          <w:color w:val="1F1F28"/>
          <w:sz w:val="24"/>
          <w:szCs w:val="24"/>
        </w:rPr>
        <w:t>di</w:t>
      </w:r>
      <w:r w:rsidRPr="0026222F">
        <w:rPr>
          <w:color w:val="1F1F28"/>
          <w:spacing w:val="40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</w:rPr>
        <w:t>essere</w:t>
      </w:r>
      <w:r w:rsidRPr="0026222F">
        <w:rPr>
          <w:color w:val="1F1F28"/>
          <w:spacing w:val="40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</w:rPr>
        <w:t>inserito</w:t>
      </w:r>
      <w:r w:rsidRPr="0026222F">
        <w:rPr>
          <w:color w:val="1F1F28"/>
          <w:spacing w:val="40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</w:rPr>
        <w:t>nell'elenco</w:t>
      </w:r>
      <w:r w:rsidRPr="0026222F">
        <w:rPr>
          <w:color w:val="1F1F28"/>
          <w:spacing w:val="40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</w:rPr>
        <w:t>medesimo</w:t>
      </w:r>
      <w:r w:rsidRPr="0026222F">
        <w:rPr>
          <w:color w:val="1F1F28"/>
          <w:spacing w:val="40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</w:rPr>
        <w:t>per</w:t>
      </w:r>
      <w:r w:rsidRPr="0026222F">
        <w:rPr>
          <w:color w:val="1F1F28"/>
          <w:spacing w:val="40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</w:rPr>
        <w:t>i</w:t>
      </w:r>
      <w:r w:rsidRPr="0026222F">
        <w:rPr>
          <w:color w:val="1F1F28"/>
          <w:spacing w:val="40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</w:rPr>
        <w:t>seguenti</w:t>
      </w:r>
      <w:r w:rsidRPr="0026222F">
        <w:rPr>
          <w:color w:val="1F1F28"/>
          <w:spacing w:val="40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</w:rPr>
        <w:t>settori</w:t>
      </w:r>
      <w:r w:rsidRPr="0026222F">
        <w:rPr>
          <w:color w:val="1F1F28"/>
          <w:spacing w:val="40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</w:rPr>
        <w:t>giuridico</w:t>
      </w:r>
      <w:r w:rsidRPr="0026222F">
        <w:rPr>
          <w:color w:val="1F1F28"/>
          <w:spacing w:val="40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</w:rPr>
        <w:t>-</w:t>
      </w:r>
      <w:r w:rsidRPr="0026222F">
        <w:rPr>
          <w:color w:val="1F1F28"/>
          <w:spacing w:val="40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</w:rPr>
        <w:t>legali</w:t>
      </w:r>
      <w:r w:rsidRPr="0026222F">
        <w:rPr>
          <w:color w:val="1F1F28"/>
          <w:spacing w:val="40"/>
          <w:sz w:val="24"/>
          <w:szCs w:val="24"/>
        </w:rPr>
        <w:t xml:space="preserve"> </w:t>
      </w:r>
      <w:r w:rsidRPr="0026222F">
        <w:rPr>
          <w:color w:val="1F1F28"/>
          <w:sz w:val="24"/>
          <w:szCs w:val="24"/>
        </w:rPr>
        <w:t>(</w:t>
      </w:r>
      <w:r w:rsidRPr="0026222F">
        <w:rPr>
          <w:i/>
          <w:color w:val="1F1F28"/>
          <w:sz w:val="24"/>
          <w:szCs w:val="24"/>
          <w:u w:val="single" w:color="1F1F28"/>
        </w:rPr>
        <w:t>barrare</w:t>
      </w:r>
      <w:r w:rsidRPr="0026222F">
        <w:rPr>
          <w:i/>
          <w:color w:val="1F1F28"/>
          <w:spacing w:val="40"/>
          <w:sz w:val="24"/>
          <w:szCs w:val="24"/>
          <w:u w:val="single" w:color="1F1F28"/>
        </w:rPr>
        <w:t xml:space="preserve"> </w:t>
      </w:r>
      <w:r w:rsidRPr="0026222F">
        <w:rPr>
          <w:i/>
          <w:color w:val="1F1F28"/>
          <w:sz w:val="24"/>
          <w:szCs w:val="24"/>
          <w:u w:val="single" w:color="1F1F28"/>
        </w:rPr>
        <w:t>al</w:t>
      </w:r>
      <w:r w:rsidRPr="0026222F">
        <w:rPr>
          <w:i/>
          <w:color w:val="1F1F28"/>
          <w:sz w:val="24"/>
          <w:szCs w:val="24"/>
        </w:rPr>
        <w:t xml:space="preserve"> </w:t>
      </w:r>
      <w:r w:rsidRPr="0026222F">
        <w:rPr>
          <w:i/>
          <w:color w:val="1F1F28"/>
          <w:sz w:val="24"/>
          <w:szCs w:val="24"/>
          <w:u w:val="single" w:color="1F1F28"/>
        </w:rPr>
        <w:t>massimo due settori</w:t>
      </w:r>
      <w:r w:rsidRPr="0026222F">
        <w:rPr>
          <w:color w:val="1F1F28"/>
          <w:sz w:val="24"/>
          <w:szCs w:val="24"/>
        </w:rPr>
        <w:t>):</w:t>
      </w:r>
    </w:p>
    <w:p w14:paraId="143302F3" w14:textId="77777777" w:rsidR="00907943" w:rsidRPr="0026222F" w:rsidRDefault="00FB68F4">
      <w:pPr>
        <w:pStyle w:val="Paragrafoelenco"/>
        <w:numPr>
          <w:ilvl w:val="0"/>
          <w:numId w:val="3"/>
        </w:numPr>
        <w:tabs>
          <w:tab w:val="left" w:pos="595"/>
        </w:tabs>
        <w:spacing w:before="2"/>
        <w:ind w:hanging="475"/>
        <w:jc w:val="left"/>
        <w:rPr>
          <w:sz w:val="24"/>
          <w:szCs w:val="24"/>
        </w:rPr>
      </w:pPr>
      <w:r w:rsidRPr="0026222F">
        <w:rPr>
          <w:color w:val="1F1F28"/>
          <w:spacing w:val="-2"/>
          <w:sz w:val="24"/>
          <w:szCs w:val="24"/>
        </w:rPr>
        <w:t>Amministrativo</w:t>
      </w:r>
    </w:p>
    <w:p w14:paraId="0404D417" w14:textId="77777777" w:rsidR="00907943" w:rsidRPr="0026222F" w:rsidRDefault="00FB68F4">
      <w:pPr>
        <w:pStyle w:val="Paragrafoelenco"/>
        <w:numPr>
          <w:ilvl w:val="0"/>
          <w:numId w:val="3"/>
        </w:numPr>
        <w:tabs>
          <w:tab w:val="left" w:pos="605"/>
        </w:tabs>
        <w:spacing w:before="111"/>
        <w:ind w:left="605" w:hanging="485"/>
        <w:jc w:val="left"/>
        <w:rPr>
          <w:sz w:val="24"/>
          <w:szCs w:val="24"/>
        </w:rPr>
      </w:pPr>
      <w:r w:rsidRPr="0026222F">
        <w:rPr>
          <w:color w:val="1F1F28"/>
          <w:spacing w:val="-2"/>
          <w:sz w:val="24"/>
          <w:szCs w:val="24"/>
        </w:rPr>
        <w:t>Civile</w:t>
      </w:r>
    </w:p>
    <w:p w14:paraId="48491620" w14:textId="77777777" w:rsidR="00907943" w:rsidRPr="0026222F" w:rsidRDefault="00FB68F4">
      <w:pPr>
        <w:pStyle w:val="Paragrafoelenco"/>
        <w:numPr>
          <w:ilvl w:val="0"/>
          <w:numId w:val="3"/>
        </w:numPr>
        <w:tabs>
          <w:tab w:val="left" w:pos="605"/>
        </w:tabs>
        <w:spacing w:before="111"/>
        <w:ind w:left="605" w:hanging="485"/>
        <w:jc w:val="left"/>
        <w:rPr>
          <w:sz w:val="24"/>
          <w:szCs w:val="24"/>
        </w:rPr>
      </w:pPr>
      <w:r w:rsidRPr="0026222F">
        <w:rPr>
          <w:color w:val="1F1F28"/>
          <w:spacing w:val="-2"/>
          <w:sz w:val="24"/>
          <w:szCs w:val="24"/>
        </w:rPr>
        <w:t>Penale</w:t>
      </w:r>
    </w:p>
    <w:p w14:paraId="36E2A410" w14:textId="77777777" w:rsidR="00907943" w:rsidRPr="0026222F" w:rsidRDefault="00FB68F4">
      <w:pPr>
        <w:pStyle w:val="Paragrafoelenco"/>
        <w:numPr>
          <w:ilvl w:val="0"/>
          <w:numId w:val="3"/>
        </w:numPr>
        <w:tabs>
          <w:tab w:val="left" w:pos="600"/>
        </w:tabs>
        <w:spacing w:before="111"/>
        <w:ind w:left="600" w:hanging="480"/>
        <w:jc w:val="left"/>
        <w:rPr>
          <w:sz w:val="24"/>
          <w:szCs w:val="24"/>
        </w:rPr>
      </w:pPr>
      <w:r w:rsidRPr="0026222F">
        <w:rPr>
          <w:color w:val="1F1F28"/>
          <w:spacing w:val="-2"/>
          <w:sz w:val="24"/>
          <w:szCs w:val="24"/>
        </w:rPr>
        <w:t>Tributario</w:t>
      </w:r>
    </w:p>
    <w:p w14:paraId="72A0FF5E" w14:textId="77777777" w:rsidR="00460E82" w:rsidRPr="0026222F" w:rsidRDefault="00460E82" w:rsidP="00460E82">
      <w:pPr>
        <w:tabs>
          <w:tab w:val="left" w:pos="600"/>
        </w:tabs>
        <w:spacing w:before="111"/>
        <w:ind w:left="120"/>
        <w:rPr>
          <w:sz w:val="24"/>
          <w:szCs w:val="24"/>
        </w:rPr>
      </w:pPr>
    </w:p>
    <w:p w14:paraId="2FBCDCDE" w14:textId="77777777" w:rsidR="00907943" w:rsidRPr="0026222F" w:rsidRDefault="00FB68F4">
      <w:pPr>
        <w:pStyle w:val="Corpotesto"/>
        <w:spacing w:before="109"/>
        <w:ind w:left="120"/>
        <w:jc w:val="both"/>
      </w:pPr>
      <w:r w:rsidRPr="0026222F">
        <w:rPr>
          <w:color w:val="1F1F28"/>
        </w:rPr>
        <w:t>A</w:t>
      </w:r>
      <w:r w:rsidRPr="0026222F">
        <w:rPr>
          <w:color w:val="1F1F28"/>
          <w:spacing w:val="39"/>
        </w:rPr>
        <w:t xml:space="preserve"> </w:t>
      </w:r>
      <w:r w:rsidRPr="0026222F">
        <w:rPr>
          <w:color w:val="1F1F28"/>
        </w:rPr>
        <w:t>tal</w:t>
      </w:r>
      <w:r w:rsidRPr="0026222F">
        <w:rPr>
          <w:color w:val="1F1F28"/>
          <w:spacing w:val="41"/>
        </w:rPr>
        <w:t xml:space="preserve"> </w:t>
      </w:r>
      <w:r w:rsidRPr="0026222F">
        <w:rPr>
          <w:color w:val="1F1F28"/>
        </w:rPr>
        <w:t>fine</w:t>
      </w:r>
      <w:r w:rsidRPr="0026222F">
        <w:rPr>
          <w:color w:val="1F1F28"/>
          <w:spacing w:val="40"/>
        </w:rPr>
        <w:t xml:space="preserve"> </w:t>
      </w:r>
      <w:r w:rsidRPr="0026222F">
        <w:rPr>
          <w:color w:val="1F1F28"/>
        </w:rPr>
        <w:t>il/la</w:t>
      </w:r>
      <w:r w:rsidRPr="0026222F">
        <w:rPr>
          <w:color w:val="1F1F28"/>
          <w:spacing w:val="39"/>
        </w:rPr>
        <w:t xml:space="preserve"> </w:t>
      </w:r>
      <w:r w:rsidRPr="0026222F">
        <w:rPr>
          <w:color w:val="1F1F28"/>
        </w:rPr>
        <w:t>sottoscritto/a,</w:t>
      </w:r>
      <w:r w:rsidRPr="0026222F">
        <w:rPr>
          <w:color w:val="1F1F28"/>
          <w:spacing w:val="41"/>
        </w:rPr>
        <w:t xml:space="preserve"> </w:t>
      </w:r>
      <w:r w:rsidRPr="0026222F">
        <w:rPr>
          <w:color w:val="1F1F28"/>
        </w:rPr>
        <w:t>sotto</w:t>
      </w:r>
      <w:r w:rsidRPr="0026222F">
        <w:rPr>
          <w:color w:val="1F1F28"/>
          <w:spacing w:val="39"/>
        </w:rPr>
        <w:t xml:space="preserve"> </w:t>
      </w:r>
      <w:r w:rsidRPr="0026222F">
        <w:rPr>
          <w:color w:val="1F1F28"/>
        </w:rPr>
        <w:t>la</w:t>
      </w:r>
      <w:r w:rsidRPr="0026222F">
        <w:rPr>
          <w:color w:val="1F1F28"/>
          <w:spacing w:val="41"/>
        </w:rPr>
        <w:t xml:space="preserve"> </w:t>
      </w:r>
      <w:r w:rsidRPr="0026222F">
        <w:rPr>
          <w:color w:val="1F1F28"/>
        </w:rPr>
        <w:t>propria</w:t>
      </w:r>
      <w:r w:rsidRPr="0026222F">
        <w:rPr>
          <w:color w:val="1F1F28"/>
          <w:spacing w:val="42"/>
        </w:rPr>
        <w:t xml:space="preserve"> </w:t>
      </w:r>
      <w:r w:rsidRPr="0026222F">
        <w:rPr>
          <w:color w:val="1F1F28"/>
        </w:rPr>
        <w:t>responsabilità,</w:t>
      </w:r>
      <w:r w:rsidRPr="0026222F">
        <w:rPr>
          <w:color w:val="1F1F28"/>
          <w:spacing w:val="42"/>
        </w:rPr>
        <w:t xml:space="preserve"> </w:t>
      </w:r>
      <w:r w:rsidRPr="0026222F">
        <w:rPr>
          <w:color w:val="1F1F28"/>
        </w:rPr>
        <w:t>ai</w:t>
      </w:r>
      <w:r w:rsidRPr="0026222F">
        <w:rPr>
          <w:color w:val="1F1F28"/>
          <w:spacing w:val="42"/>
        </w:rPr>
        <w:t xml:space="preserve"> </w:t>
      </w:r>
      <w:r w:rsidRPr="0026222F">
        <w:rPr>
          <w:color w:val="1F1F28"/>
        </w:rPr>
        <w:t>sensi</w:t>
      </w:r>
      <w:r w:rsidRPr="0026222F">
        <w:rPr>
          <w:color w:val="1F1F28"/>
          <w:spacing w:val="42"/>
        </w:rPr>
        <w:t xml:space="preserve"> </w:t>
      </w:r>
      <w:r w:rsidRPr="0026222F">
        <w:rPr>
          <w:color w:val="1F1F28"/>
        </w:rPr>
        <w:t>degli</w:t>
      </w:r>
      <w:r w:rsidRPr="0026222F">
        <w:rPr>
          <w:color w:val="1F1F28"/>
          <w:spacing w:val="43"/>
        </w:rPr>
        <w:t xml:space="preserve"> </w:t>
      </w:r>
      <w:r w:rsidRPr="0026222F">
        <w:rPr>
          <w:color w:val="1F1F28"/>
        </w:rPr>
        <w:t>artt.</w:t>
      </w:r>
      <w:r w:rsidRPr="0026222F">
        <w:rPr>
          <w:color w:val="1F1F28"/>
          <w:spacing w:val="42"/>
        </w:rPr>
        <w:t xml:space="preserve"> </w:t>
      </w:r>
      <w:r w:rsidRPr="0026222F">
        <w:rPr>
          <w:color w:val="1F1F28"/>
        </w:rPr>
        <w:t>46</w:t>
      </w:r>
      <w:r w:rsidRPr="0026222F">
        <w:rPr>
          <w:color w:val="1F1F28"/>
          <w:spacing w:val="41"/>
        </w:rPr>
        <w:t xml:space="preserve"> </w:t>
      </w:r>
      <w:r w:rsidRPr="0026222F">
        <w:rPr>
          <w:color w:val="1F1F28"/>
        </w:rPr>
        <w:t>e</w:t>
      </w:r>
      <w:r w:rsidRPr="0026222F">
        <w:rPr>
          <w:color w:val="1F1F28"/>
          <w:spacing w:val="41"/>
        </w:rPr>
        <w:t xml:space="preserve"> </w:t>
      </w:r>
      <w:r w:rsidRPr="0026222F">
        <w:rPr>
          <w:color w:val="1F1F28"/>
        </w:rPr>
        <w:t>47</w:t>
      </w:r>
      <w:r w:rsidRPr="0026222F">
        <w:rPr>
          <w:color w:val="1F1F28"/>
          <w:spacing w:val="40"/>
        </w:rPr>
        <w:t xml:space="preserve"> </w:t>
      </w:r>
      <w:r w:rsidRPr="0026222F">
        <w:rPr>
          <w:color w:val="1F1F28"/>
          <w:spacing w:val="-5"/>
        </w:rPr>
        <w:t>del</w:t>
      </w:r>
    </w:p>
    <w:p w14:paraId="7B720F6E" w14:textId="77777777" w:rsidR="00907943" w:rsidRPr="0026222F" w:rsidRDefault="00FB68F4">
      <w:pPr>
        <w:pStyle w:val="Corpotesto"/>
        <w:spacing w:before="137" w:line="360" w:lineRule="auto"/>
        <w:ind w:left="120" w:right="175"/>
        <w:jc w:val="both"/>
      </w:pPr>
      <w:r w:rsidRPr="0026222F">
        <w:rPr>
          <w:color w:val="1F1F28"/>
        </w:rPr>
        <w:t>D.P.R. n. 445/2000, consapevole che, ai sensi dell'art. 76 della normativa suddetta, le dichiarazioni mendaci, la</w:t>
      </w:r>
      <w:r w:rsidRPr="0026222F">
        <w:rPr>
          <w:color w:val="1F1F28"/>
          <w:spacing w:val="-1"/>
        </w:rPr>
        <w:t xml:space="preserve"> </w:t>
      </w:r>
      <w:r w:rsidRPr="0026222F">
        <w:rPr>
          <w:color w:val="1F1F28"/>
        </w:rPr>
        <w:t>falsità</w:t>
      </w:r>
      <w:r w:rsidRPr="0026222F">
        <w:rPr>
          <w:color w:val="1F1F28"/>
          <w:spacing w:val="-2"/>
        </w:rPr>
        <w:t xml:space="preserve"> </w:t>
      </w:r>
      <w:r w:rsidRPr="0026222F">
        <w:rPr>
          <w:color w:val="1F1F28"/>
        </w:rPr>
        <w:t>in atti,</w:t>
      </w:r>
      <w:r w:rsidRPr="0026222F">
        <w:rPr>
          <w:color w:val="1F1F28"/>
          <w:spacing w:val="-2"/>
        </w:rPr>
        <w:t xml:space="preserve"> </w:t>
      </w:r>
      <w:r w:rsidRPr="0026222F">
        <w:rPr>
          <w:color w:val="1F1F28"/>
        </w:rPr>
        <w:t>l'uso</w:t>
      </w:r>
      <w:r w:rsidRPr="0026222F">
        <w:rPr>
          <w:color w:val="1F1F28"/>
          <w:spacing w:val="-2"/>
        </w:rPr>
        <w:t xml:space="preserve"> </w:t>
      </w:r>
      <w:r w:rsidRPr="0026222F">
        <w:rPr>
          <w:color w:val="1F1F28"/>
        </w:rPr>
        <w:t>di atti</w:t>
      </w:r>
      <w:r w:rsidRPr="0026222F">
        <w:rPr>
          <w:color w:val="1F1F28"/>
          <w:spacing w:val="-2"/>
        </w:rPr>
        <w:t xml:space="preserve"> </w:t>
      </w:r>
      <w:r w:rsidRPr="0026222F">
        <w:rPr>
          <w:color w:val="1F1F28"/>
        </w:rPr>
        <w:t>falsi,</w:t>
      </w:r>
      <w:r w:rsidRPr="0026222F">
        <w:rPr>
          <w:color w:val="1F1F28"/>
          <w:spacing w:val="-2"/>
        </w:rPr>
        <w:t xml:space="preserve"> </w:t>
      </w:r>
      <w:r w:rsidRPr="0026222F">
        <w:rPr>
          <w:color w:val="1F1F28"/>
        </w:rPr>
        <w:t>nei</w:t>
      </w:r>
      <w:r w:rsidRPr="0026222F">
        <w:rPr>
          <w:color w:val="1F1F28"/>
          <w:spacing w:val="-2"/>
        </w:rPr>
        <w:t xml:space="preserve"> </w:t>
      </w:r>
      <w:r w:rsidRPr="0026222F">
        <w:rPr>
          <w:color w:val="1F1F28"/>
        </w:rPr>
        <w:t>casi</w:t>
      </w:r>
      <w:r w:rsidRPr="0026222F">
        <w:rPr>
          <w:color w:val="1F1F28"/>
          <w:spacing w:val="-2"/>
        </w:rPr>
        <w:t xml:space="preserve"> </w:t>
      </w:r>
      <w:r w:rsidRPr="0026222F">
        <w:rPr>
          <w:color w:val="1F1F28"/>
        </w:rPr>
        <w:t>previsti</w:t>
      </w:r>
      <w:r w:rsidRPr="0026222F">
        <w:rPr>
          <w:color w:val="1F1F28"/>
          <w:spacing w:val="-2"/>
        </w:rPr>
        <w:t xml:space="preserve"> </w:t>
      </w:r>
      <w:r w:rsidRPr="0026222F">
        <w:rPr>
          <w:color w:val="1F1F28"/>
        </w:rPr>
        <w:t>dalla</w:t>
      </w:r>
      <w:r w:rsidRPr="0026222F">
        <w:rPr>
          <w:color w:val="1F1F28"/>
          <w:spacing w:val="-3"/>
        </w:rPr>
        <w:t xml:space="preserve"> </w:t>
      </w:r>
      <w:r w:rsidRPr="0026222F">
        <w:rPr>
          <w:color w:val="1F1F28"/>
        </w:rPr>
        <w:t>legge</w:t>
      </w:r>
      <w:r w:rsidRPr="0026222F">
        <w:rPr>
          <w:color w:val="1F1F28"/>
          <w:spacing w:val="-2"/>
        </w:rPr>
        <w:t xml:space="preserve"> </w:t>
      </w:r>
      <w:r w:rsidRPr="0026222F">
        <w:rPr>
          <w:color w:val="1F1F28"/>
        </w:rPr>
        <w:t>sono</w:t>
      </w:r>
      <w:r w:rsidRPr="0026222F">
        <w:rPr>
          <w:color w:val="1F1F28"/>
          <w:spacing w:val="-2"/>
        </w:rPr>
        <w:t xml:space="preserve"> </w:t>
      </w:r>
      <w:r w:rsidRPr="0026222F">
        <w:rPr>
          <w:color w:val="1F1F28"/>
        </w:rPr>
        <w:t>puniti dal codice penale e dalle leggi speciali in materia,</w:t>
      </w:r>
    </w:p>
    <w:p w14:paraId="61C6E68B" w14:textId="77777777" w:rsidR="00907943" w:rsidRPr="0026222F" w:rsidRDefault="00907943">
      <w:pPr>
        <w:spacing w:line="360" w:lineRule="auto"/>
        <w:jc w:val="both"/>
        <w:sectPr w:rsidR="00907943" w:rsidRPr="0026222F">
          <w:type w:val="continuous"/>
          <w:pgSz w:w="11920" w:h="16850"/>
          <w:pgMar w:top="560" w:right="960" w:bottom="280" w:left="1440" w:header="720" w:footer="720" w:gutter="0"/>
          <w:cols w:space="720"/>
        </w:sectPr>
      </w:pPr>
    </w:p>
    <w:p w14:paraId="74B4A687" w14:textId="77777777" w:rsidR="0026222F" w:rsidRDefault="0026222F">
      <w:pPr>
        <w:pStyle w:val="Titolo1"/>
        <w:rPr>
          <w:color w:val="1F1F28"/>
          <w:spacing w:val="-2"/>
        </w:rPr>
      </w:pPr>
    </w:p>
    <w:p w14:paraId="26875ECE" w14:textId="2DCEE1AE" w:rsidR="00907943" w:rsidRPr="0026222F" w:rsidRDefault="00FB68F4">
      <w:pPr>
        <w:pStyle w:val="Titolo1"/>
      </w:pPr>
      <w:r w:rsidRPr="0026222F">
        <w:rPr>
          <w:color w:val="1F1F28"/>
          <w:spacing w:val="-2"/>
        </w:rPr>
        <w:t>DICHIARA</w:t>
      </w:r>
    </w:p>
    <w:p w14:paraId="324CC56D" w14:textId="77777777" w:rsidR="00907943" w:rsidRPr="0026222F" w:rsidRDefault="00FB68F4">
      <w:pPr>
        <w:spacing w:before="257"/>
        <w:ind w:left="120"/>
        <w:jc w:val="both"/>
        <w:rPr>
          <w:i/>
          <w:sz w:val="24"/>
        </w:rPr>
      </w:pPr>
      <w:r w:rsidRPr="0026222F">
        <w:rPr>
          <w:i/>
          <w:sz w:val="24"/>
        </w:rPr>
        <w:t>(barrare</w:t>
      </w:r>
      <w:r w:rsidRPr="0026222F">
        <w:rPr>
          <w:i/>
          <w:spacing w:val="-2"/>
          <w:sz w:val="24"/>
        </w:rPr>
        <w:t xml:space="preserve"> </w:t>
      </w:r>
      <w:r w:rsidRPr="0026222F">
        <w:rPr>
          <w:i/>
          <w:sz w:val="24"/>
        </w:rPr>
        <w:t xml:space="preserve">i riquadri che corrispondono al </w:t>
      </w:r>
      <w:r w:rsidRPr="0026222F">
        <w:rPr>
          <w:i/>
          <w:spacing w:val="-2"/>
          <w:sz w:val="24"/>
        </w:rPr>
        <w:t>vero):</w:t>
      </w:r>
    </w:p>
    <w:p w14:paraId="463EB01A" w14:textId="77777777" w:rsidR="00907943" w:rsidRPr="0026222F" w:rsidRDefault="00FB68F4">
      <w:pPr>
        <w:pStyle w:val="Paragrafoelenco"/>
        <w:numPr>
          <w:ilvl w:val="0"/>
          <w:numId w:val="2"/>
        </w:numPr>
        <w:tabs>
          <w:tab w:val="left" w:pos="478"/>
        </w:tabs>
        <w:spacing w:before="139" w:line="360" w:lineRule="auto"/>
        <w:ind w:right="176"/>
        <w:rPr>
          <w:sz w:val="24"/>
        </w:rPr>
      </w:pPr>
      <w:r w:rsidRPr="0026222F">
        <w:rPr>
          <w:sz w:val="24"/>
        </w:rPr>
        <w:t>che nei propri confronti non sono state pronunciate condanne con sentenza definitiva o decreto penale di condanna divenuto irrevocabile o sentenza di applicazione della pena su richiesta ai sensi dell'</w:t>
      </w:r>
      <w:hyperlink r:id="rId9" w:anchor="444">
        <w:r w:rsidRPr="0026222F">
          <w:rPr>
            <w:sz w:val="24"/>
          </w:rPr>
          <w:t>articolo 444 del codice</w:t>
        </w:r>
        <w:r w:rsidRPr="0026222F">
          <w:rPr>
            <w:spacing w:val="-1"/>
            <w:sz w:val="24"/>
          </w:rPr>
          <w:t xml:space="preserve"> </w:t>
        </w:r>
        <w:r w:rsidRPr="0026222F">
          <w:rPr>
            <w:sz w:val="24"/>
          </w:rPr>
          <w:t>di procedura</w:t>
        </w:r>
        <w:r w:rsidRPr="0026222F">
          <w:rPr>
            <w:spacing w:val="-1"/>
            <w:sz w:val="24"/>
          </w:rPr>
          <w:t xml:space="preserve"> </w:t>
        </w:r>
        <w:r w:rsidRPr="0026222F">
          <w:rPr>
            <w:sz w:val="24"/>
          </w:rPr>
          <w:t>penale,</w:t>
        </w:r>
      </w:hyperlink>
      <w:r w:rsidRPr="0026222F">
        <w:rPr>
          <w:sz w:val="24"/>
        </w:rPr>
        <w:t xml:space="preserve"> per uno dei seguenti reati:</w:t>
      </w:r>
    </w:p>
    <w:p w14:paraId="6DF6B68D" w14:textId="77777777" w:rsidR="00907943" w:rsidRPr="0026222F" w:rsidRDefault="00FB68F4">
      <w:pPr>
        <w:pStyle w:val="Paragrafoelenco"/>
        <w:numPr>
          <w:ilvl w:val="1"/>
          <w:numId w:val="2"/>
        </w:numPr>
        <w:tabs>
          <w:tab w:val="left" w:pos="836"/>
          <w:tab w:val="left" w:pos="838"/>
        </w:tabs>
        <w:spacing w:before="0" w:line="360" w:lineRule="auto"/>
        <w:ind w:right="173"/>
        <w:jc w:val="both"/>
        <w:rPr>
          <w:sz w:val="24"/>
        </w:rPr>
      </w:pPr>
      <w:r w:rsidRPr="0026222F">
        <w:rPr>
          <w:sz w:val="24"/>
        </w:rPr>
        <w:t xml:space="preserve">delitti, consumati o tentati, di cui agli </w:t>
      </w:r>
      <w:hyperlink r:id="rId10" w:anchor="416">
        <w:r w:rsidRPr="0026222F">
          <w:rPr>
            <w:sz w:val="24"/>
          </w:rPr>
          <w:t>articoli 416, 416-bis del codice penale</w:t>
        </w:r>
      </w:hyperlink>
      <w:r w:rsidRPr="0026222F">
        <w:rPr>
          <w:sz w:val="24"/>
        </w:rPr>
        <w:t xml:space="preserve"> ovvero delitti commessi avvalendosi delle condizioni previste dal predetto </w:t>
      </w:r>
      <w:hyperlink r:id="rId11" w:anchor="416-bis">
        <w:r w:rsidRPr="0026222F">
          <w:rPr>
            <w:sz w:val="24"/>
          </w:rPr>
          <w:t>articolo 416-bis</w:t>
        </w:r>
      </w:hyperlink>
      <w:r w:rsidRPr="0026222F">
        <w:rPr>
          <w:sz w:val="24"/>
        </w:rPr>
        <w:t xml:space="preserve"> ovvero al fine di agevolare l'attività delle associazioni previste dallo stesso articolo, nonché per i delitti, consumati o tentati, previsti dall</w:t>
      </w:r>
      <w:hyperlink r:id="rId12" w:anchor="y_1990_0309">
        <w:r w:rsidRPr="0026222F">
          <w:rPr>
            <w:sz w:val="24"/>
          </w:rPr>
          <w:t>'articolo 74 del decreto del</w:t>
        </w:r>
      </w:hyperlink>
      <w:r w:rsidRPr="0026222F">
        <w:rPr>
          <w:sz w:val="24"/>
        </w:rPr>
        <w:t xml:space="preserve"> </w:t>
      </w:r>
      <w:hyperlink r:id="rId13" w:anchor="y_1990_0309">
        <w:r w:rsidRPr="0026222F">
          <w:rPr>
            <w:sz w:val="24"/>
          </w:rPr>
          <w:t>Presidente della Repubblica 9 ottobre 1990, n. 309</w:t>
        </w:r>
      </w:hyperlink>
      <w:r w:rsidRPr="0026222F">
        <w:rPr>
          <w:sz w:val="24"/>
        </w:rPr>
        <w:t>, dall’</w:t>
      </w:r>
      <w:hyperlink r:id="rId14" w:anchor="y_1973_0043">
        <w:r w:rsidRPr="0026222F">
          <w:rPr>
            <w:sz w:val="24"/>
          </w:rPr>
          <w:t>articolo 291-quater del decreto</w:t>
        </w:r>
      </w:hyperlink>
      <w:r w:rsidRPr="0026222F">
        <w:rPr>
          <w:sz w:val="24"/>
        </w:rPr>
        <w:t xml:space="preserve"> </w:t>
      </w:r>
      <w:hyperlink r:id="rId15" w:anchor="y_1973_0043">
        <w:r w:rsidRPr="0026222F">
          <w:rPr>
            <w:sz w:val="24"/>
          </w:rPr>
          <w:t>del Presidente della Repubblica 23 gennaio 1973, n. 43</w:t>
        </w:r>
      </w:hyperlink>
      <w:r w:rsidRPr="0026222F">
        <w:rPr>
          <w:sz w:val="24"/>
        </w:rPr>
        <w:t xml:space="preserve"> e dall</w:t>
      </w:r>
      <w:hyperlink r:id="rId16" w:anchor="260">
        <w:r w:rsidRPr="0026222F">
          <w:rPr>
            <w:sz w:val="24"/>
          </w:rPr>
          <w:t>'articolo 260 del decreto</w:t>
        </w:r>
      </w:hyperlink>
      <w:r w:rsidRPr="0026222F">
        <w:rPr>
          <w:sz w:val="24"/>
        </w:rPr>
        <w:t xml:space="preserve"> </w:t>
      </w:r>
      <w:hyperlink r:id="rId17" w:anchor="260">
        <w:r w:rsidRPr="0026222F">
          <w:rPr>
            <w:sz w:val="24"/>
          </w:rPr>
          <w:t>legislativo 3 aprile 2006, n. 152</w:t>
        </w:r>
      </w:hyperlink>
      <w:r w:rsidRPr="0026222F">
        <w:rPr>
          <w:sz w:val="24"/>
        </w:rPr>
        <w:t>, in quanto riconducibili alla partecipazione a un'organizzazione criminale, quale definita all'articolo 2 della decisione quadro 2008/841/GAI del Consiglio;</w:t>
      </w:r>
    </w:p>
    <w:p w14:paraId="2CC628A6" w14:textId="77777777" w:rsidR="00907943" w:rsidRPr="0026222F" w:rsidRDefault="00FB68F4">
      <w:pPr>
        <w:pStyle w:val="Paragrafoelenco"/>
        <w:numPr>
          <w:ilvl w:val="1"/>
          <w:numId w:val="2"/>
        </w:numPr>
        <w:tabs>
          <w:tab w:val="left" w:pos="836"/>
          <w:tab w:val="left" w:pos="838"/>
        </w:tabs>
        <w:spacing w:before="2" w:line="360" w:lineRule="auto"/>
        <w:ind w:right="172" w:hanging="562"/>
        <w:jc w:val="both"/>
        <w:rPr>
          <w:sz w:val="24"/>
        </w:rPr>
      </w:pPr>
      <w:r w:rsidRPr="0026222F">
        <w:rPr>
          <w:sz w:val="24"/>
        </w:rPr>
        <w:t xml:space="preserve">delitti, consumati o tentati, di cui agli </w:t>
      </w:r>
      <w:hyperlink r:id="rId18" w:anchor="317">
        <w:r w:rsidRPr="0026222F">
          <w:rPr>
            <w:sz w:val="24"/>
          </w:rPr>
          <w:t>articoli 317, 318, 319, 319-ter, 319-quater, 320,</w:t>
        </w:r>
      </w:hyperlink>
      <w:r w:rsidRPr="0026222F">
        <w:rPr>
          <w:sz w:val="24"/>
        </w:rPr>
        <w:t xml:space="preserve"> </w:t>
      </w:r>
      <w:hyperlink r:id="rId19" w:anchor="317">
        <w:r w:rsidRPr="0026222F">
          <w:rPr>
            <w:sz w:val="24"/>
          </w:rPr>
          <w:t>321, 322, 322-bis</w:t>
        </w:r>
      </w:hyperlink>
      <w:r w:rsidRPr="0026222F">
        <w:rPr>
          <w:sz w:val="24"/>
        </w:rPr>
        <w:t xml:space="preserve">, </w:t>
      </w:r>
      <w:hyperlink r:id="rId20" w:anchor="346-bis">
        <w:r w:rsidRPr="0026222F">
          <w:rPr>
            <w:sz w:val="24"/>
          </w:rPr>
          <w:t>346-bis</w:t>
        </w:r>
      </w:hyperlink>
      <w:r w:rsidRPr="0026222F">
        <w:rPr>
          <w:sz w:val="24"/>
        </w:rPr>
        <w:t xml:space="preserve">, </w:t>
      </w:r>
      <w:hyperlink r:id="rId21" w:anchor="353">
        <w:r w:rsidRPr="0026222F">
          <w:rPr>
            <w:sz w:val="24"/>
          </w:rPr>
          <w:t>353, 353-bis, 354, 355 e 356 del codice penale</w:t>
        </w:r>
      </w:hyperlink>
      <w:r w:rsidRPr="0026222F">
        <w:rPr>
          <w:sz w:val="24"/>
        </w:rPr>
        <w:t xml:space="preserve"> nonché all’</w:t>
      </w:r>
      <w:hyperlink r:id="rId22" w:anchor="2635">
        <w:r w:rsidRPr="0026222F">
          <w:rPr>
            <w:sz w:val="24"/>
          </w:rPr>
          <w:t>articolo 2635 del codice civile</w:t>
        </w:r>
      </w:hyperlink>
      <w:r w:rsidRPr="0026222F">
        <w:rPr>
          <w:sz w:val="24"/>
        </w:rPr>
        <w:t>;</w:t>
      </w:r>
    </w:p>
    <w:p w14:paraId="491231A9" w14:textId="77777777" w:rsidR="00907943" w:rsidRPr="0026222F" w:rsidRDefault="00FB68F4">
      <w:pPr>
        <w:pStyle w:val="Paragrafoelenco"/>
        <w:numPr>
          <w:ilvl w:val="1"/>
          <w:numId w:val="2"/>
        </w:numPr>
        <w:tabs>
          <w:tab w:val="left" w:pos="836"/>
          <w:tab w:val="left" w:pos="838"/>
        </w:tabs>
        <w:spacing w:before="0" w:line="362" w:lineRule="auto"/>
        <w:ind w:right="182"/>
        <w:jc w:val="both"/>
        <w:rPr>
          <w:sz w:val="24"/>
        </w:rPr>
      </w:pPr>
      <w:r w:rsidRPr="0026222F">
        <w:rPr>
          <w:sz w:val="24"/>
        </w:rPr>
        <w:t>frode ai sensi dell'articolo 1 della convenzione relativa alla tutela degli interessi finanziari delle Comunità europee;</w:t>
      </w:r>
    </w:p>
    <w:p w14:paraId="5A07F390" w14:textId="77777777" w:rsidR="00907943" w:rsidRPr="0026222F" w:rsidRDefault="00FB68F4">
      <w:pPr>
        <w:pStyle w:val="Paragrafoelenco"/>
        <w:numPr>
          <w:ilvl w:val="1"/>
          <w:numId w:val="2"/>
        </w:numPr>
        <w:tabs>
          <w:tab w:val="left" w:pos="836"/>
          <w:tab w:val="left" w:pos="838"/>
        </w:tabs>
        <w:spacing w:before="0" w:line="360" w:lineRule="auto"/>
        <w:ind w:right="176" w:hanging="562"/>
        <w:jc w:val="both"/>
        <w:rPr>
          <w:sz w:val="24"/>
        </w:rPr>
      </w:pPr>
      <w:r w:rsidRPr="0026222F">
        <w:rPr>
          <w:sz w:val="24"/>
        </w:rPr>
        <w:t xml:space="preserve">delitti, consumati o tentati, commessi con finalità di terrorismo, anche internazionale, e di eversione dell'ordine costituzionale reati terroristici o reati connessi alle attività </w:t>
      </w:r>
      <w:r w:rsidRPr="0026222F">
        <w:rPr>
          <w:spacing w:val="-2"/>
          <w:sz w:val="24"/>
        </w:rPr>
        <w:t>terroristiche;</w:t>
      </w:r>
    </w:p>
    <w:p w14:paraId="7E17CCFA" w14:textId="77777777" w:rsidR="00907943" w:rsidRPr="0026222F" w:rsidRDefault="00FB68F4">
      <w:pPr>
        <w:pStyle w:val="Paragrafoelenco"/>
        <w:numPr>
          <w:ilvl w:val="1"/>
          <w:numId w:val="2"/>
        </w:numPr>
        <w:tabs>
          <w:tab w:val="left" w:pos="836"/>
          <w:tab w:val="left" w:pos="838"/>
        </w:tabs>
        <w:spacing w:before="0" w:line="360" w:lineRule="auto"/>
        <w:ind w:right="173"/>
        <w:jc w:val="both"/>
        <w:rPr>
          <w:sz w:val="24"/>
        </w:rPr>
      </w:pPr>
      <w:r w:rsidRPr="0026222F">
        <w:rPr>
          <w:sz w:val="24"/>
        </w:rPr>
        <w:t xml:space="preserve">delitti di cui agli </w:t>
      </w:r>
      <w:hyperlink r:id="rId23" w:anchor="648-bis">
        <w:r w:rsidRPr="0026222F">
          <w:rPr>
            <w:sz w:val="24"/>
          </w:rPr>
          <w:t>articoli 648-bis, 648-ter e 648-ter.1 del codice penale,</w:t>
        </w:r>
      </w:hyperlink>
      <w:r w:rsidRPr="0026222F">
        <w:rPr>
          <w:sz w:val="24"/>
        </w:rPr>
        <w:t xml:space="preserve"> riciclaggio di proventi di attività criminose o finanziamento del terrorismo, quali definiti all</w:t>
      </w:r>
      <w:hyperlink r:id="rId24" w:anchor="y_2007_0109">
        <w:r w:rsidRPr="0026222F">
          <w:rPr>
            <w:sz w:val="24"/>
          </w:rPr>
          <w:t>'articolo 1</w:t>
        </w:r>
      </w:hyperlink>
      <w:r w:rsidRPr="0026222F">
        <w:rPr>
          <w:sz w:val="24"/>
        </w:rPr>
        <w:t xml:space="preserve"> </w:t>
      </w:r>
      <w:hyperlink r:id="rId25" w:anchor="y_2007_0109">
        <w:r w:rsidRPr="0026222F">
          <w:rPr>
            <w:sz w:val="24"/>
          </w:rPr>
          <w:t>del decreto legislativo 22 giugno 2007, n. 109</w:t>
        </w:r>
      </w:hyperlink>
      <w:r w:rsidRPr="0026222F">
        <w:rPr>
          <w:sz w:val="24"/>
        </w:rPr>
        <w:t xml:space="preserve"> e successive modificazioni;</w:t>
      </w:r>
    </w:p>
    <w:p w14:paraId="721F81B6" w14:textId="77777777" w:rsidR="00907943" w:rsidRPr="0026222F" w:rsidRDefault="00FB68F4">
      <w:pPr>
        <w:pStyle w:val="Paragrafoelenco"/>
        <w:numPr>
          <w:ilvl w:val="1"/>
          <w:numId w:val="2"/>
        </w:numPr>
        <w:tabs>
          <w:tab w:val="left" w:pos="836"/>
          <w:tab w:val="left" w:pos="838"/>
        </w:tabs>
        <w:spacing w:before="0" w:line="360" w:lineRule="auto"/>
        <w:ind w:right="186" w:hanging="521"/>
        <w:jc w:val="both"/>
        <w:rPr>
          <w:sz w:val="24"/>
        </w:rPr>
      </w:pPr>
      <w:r w:rsidRPr="0026222F">
        <w:rPr>
          <w:sz w:val="24"/>
        </w:rPr>
        <w:t>ogni altro delitto da cui derivi, quale pena accessoria, l'incapacità di contrattare con la pubblica amministrazione;</w:t>
      </w:r>
    </w:p>
    <w:p w14:paraId="0E1ADDEB" w14:textId="77777777" w:rsidR="00907943" w:rsidRPr="0026222F" w:rsidRDefault="00FB68F4">
      <w:pPr>
        <w:pStyle w:val="Paragrafoelenco"/>
        <w:numPr>
          <w:ilvl w:val="0"/>
          <w:numId w:val="2"/>
        </w:numPr>
        <w:tabs>
          <w:tab w:val="left" w:pos="476"/>
          <w:tab w:val="left" w:pos="478"/>
        </w:tabs>
        <w:spacing w:before="253" w:line="360" w:lineRule="auto"/>
        <w:ind w:right="179" w:hanging="358"/>
        <w:rPr>
          <w:sz w:val="24"/>
        </w:rPr>
      </w:pPr>
      <w:r w:rsidRPr="0026222F">
        <w:rPr>
          <w:sz w:val="24"/>
        </w:rPr>
        <w:t>che nei propri confronti non sussistono le cause di decadenza, di sospensione o di divieto previste dall’art. 67, D. Lgs. 159/2011 o un tentativo di infiltrazione mafiosa di cui all’art. 84, comma 4 del medesimo decreto;</w:t>
      </w:r>
    </w:p>
    <w:p w14:paraId="37C04BC0" w14:textId="77777777" w:rsidR="00907943" w:rsidRPr="0026222F" w:rsidRDefault="00FB68F4">
      <w:pPr>
        <w:pStyle w:val="Paragrafoelenco"/>
        <w:numPr>
          <w:ilvl w:val="0"/>
          <w:numId w:val="2"/>
        </w:numPr>
        <w:tabs>
          <w:tab w:val="left" w:pos="480"/>
        </w:tabs>
        <w:spacing w:before="119" w:line="360" w:lineRule="auto"/>
        <w:ind w:left="480" w:right="179"/>
        <w:rPr>
          <w:sz w:val="24"/>
        </w:rPr>
      </w:pPr>
      <w:r w:rsidRPr="0026222F">
        <w:rPr>
          <w:sz w:val="24"/>
        </w:rPr>
        <w:t>di non aver commesso violazioni gravi, definitivamente accertate, rispetto agli obblighi relativi al pagamento delle imposte e tasse o dei contributi previdenziali;</w:t>
      </w:r>
    </w:p>
    <w:p w14:paraId="6726D43F" w14:textId="77777777" w:rsidR="00907943" w:rsidRPr="0026222F" w:rsidRDefault="00907943">
      <w:pPr>
        <w:spacing w:line="360" w:lineRule="auto"/>
        <w:jc w:val="both"/>
        <w:rPr>
          <w:sz w:val="24"/>
        </w:rPr>
        <w:sectPr w:rsidR="00907943" w:rsidRPr="0026222F">
          <w:footerReference w:type="default" r:id="rId26"/>
          <w:pgSz w:w="11920" w:h="16850"/>
          <w:pgMar w:top="460" w:right="960" w:bottom="1640" w:left="1440" w:header="0" w:footer="1449" w:gutter="0"/>
          <w:pgNumType w:start="2"/>
          <w:cols w:space="720"/>
        </w:sectPr>
      </w:pPr>
    </w:p>
    <w:p w14:paraId="57A96A60" w14:textId="77777777" w:rsidR="00907943" w:rsidRPr="0026222F" w:rsidRDefault="00FB68F4">
      <w:pPr>
        <w:pStyle w:val="Paragrafoelenco"/>
        <w:numPr>
          <w:ilvl w:val="0"/>
          <w:numId w:val="2"/>
        </w:numPr>
        <w:tabs>
          <w:tab w:val="left" w:pos="480"/>
        </w:tabs>
        <w:spacing w:before="78" w:line="360" w:lineRule="auto"/>
        <w:ind w:left="480" w:right="175"/>
        <w:rPr>
          <w:sz w:val="24"/>
        </w:rPr>
      </w:pPr>
      <w:r w:rsidRPr="0026222F">
        <w:rPr>
          <w:sz w:val="24"/>
        </w:rPr>
        <w:lastRenderedPageBreak/>
        <w:t>di non essersi reso colpevole di gravi illeciti professionali, tali da rendere dubbia la propria integrità e affidabilità;</w:t>
      </w:r>
    </w:p>
    <w:p w14:paraId="1962B786" w14:textId="77777777" w:rsidR="00907943" w:rsidRPr="0026222F" w:rsidRDefault="00FB68F4">
      <w:pPr>
        <w:pStyle w:val="Paragrafoelenco"/>
        <w:numPr>
          <w:ilvl w:val="0"/>
          <w:numId w:val="2"/>
        </w:numPr>
        <w:tabs>
          <w:tab w:val="left" w:pos="480"/>
        </w:tabs>
        <w:spacing w:before="121" w:line="360" w:lineRule="auto"/>
        <w:ind w:left="480" w:right="176"/>
        <w:rPr>
          <w:sz w:val="24"/>
        </w:rPr>
      </w:pPr>
      <w:r w:rsidRPr="0026222F">
        <w:rPr>
          <w:sz w:val="24"/>
        </w:rPr>
        <w:t xml:space="preserve">di non essere stato soggetto alla sanzione interdittiva, di cui all’art. 9, comma 2, lett. c) d. lgs. 231/2001 o ad altra sanzione che comporta il divieto di contrarre con la pubblica </w:t>
      </w:r>
      <w:r w:rsidRPr="0026222F">
        <w:rPr>
          <w:spacing w:val="-2"/>
          <w:sz w:val="24"/>
        </w:rPr>
        <w:t>amministrazione;</w:t>
      </w:r>
    </w:p>
    <w:p w14:paraId="7B275090" w14:textId="66702786" w:rsidR="00907943" w:rsidRPr="0026222F" w:rsidRDefault="00FB68F4">
      <w:pPr>
        <w:pStyle w:val="Paragrafoelenco"/>
        <w:numPr>
          <w:ilvl w:val="0"/>
          <w:numId w:val="2"/>
        </w:numPr>
        <w:tabs>
          <w:tab w:val="left" w:pos="480"/>
        </w:tabs>
        <w:spacing w:before="118" w:line="360" w:lineRule="auto"/>
        <w:ind w:left="480" w:right="173"/>
        <w:rPr>
          <w:sz w:val="24"/>
        </w:rPr>
      </w:pPr>
      <w:r w:rsidRPr="0026222F">
        <w:rPr>
          <w:sz w:val="24"/>
        </w:rPr>
        <w:t xml:space="preserve">l’insussistenza di situazioni, anche potenziali, di conflitto di interesse con il </w:t>
      </w:r>
      <w:r w:rsidR="00460E82" w:rsidRPr="0026222F">
        <w:rPr>
          <w:sz w:val="24"/>
        </w:rPr>
        <w:t xml:space="preserve">Comune di </w:t>
      </w:r>
      <w:r w:rsidR="001A2C8C">
        <w:rPr>
          <w:sz w:val="24"/>
        </w:rPr>
        <w:t>Magliano Romano</w:t>
      </w:r>
      <w:r w:rsidR="00460E82" w:rsidRPr="0026222F">
        <w:rPr>
          <w:sz w:val="24"/>
        </w:rPr>
        <w:t>;</w:t>
      </w:r>
    </w:p>
    <w:p w14:paraId="430AF00F" w14:textId="586FDE41" w:rsidR="00E227ED" w:rsidRPr="0026222F" w:rsidRDefault="00FB68F4" w:rsidP="00E227ED">
      <w:pPr>
        <w:pStyle w:val="Paragrafoelenco"/>
        <w:numPr>
          <w:ilvl w:val="0"/>
          <w:numId w:val="2"/>
        </w:numPr>
        <w:tabs>
          <w:tab w:val="left" w:pos="480"/>
          <w:tab w:val="left" w:pos="3105"/>
          <w:tab w:val="left" w:pos="9392"/>
        </w:tabs>
        <w:spacing w:line="360" w:lineRule="auto"/>
        <w:ind w:left="480" w:right="116"/>
        <w:rPr>
          <w:sz w:val="24"/>
        </w:rPr>
      </w:pPr>
      <w:r w:rsidRPr="0026222F">
        <w:rPr>
          <w:sz w:val="24"/>
        </w:rPr>
        <w:t xml:space="preserve">di essere iscritto all'albo professionale degli Avvocati di </w:t>
      </w:r>
      <w:r w:rsidRPr="0026222F">
        <w:rPr>
          <w:sz w:val="24"/>
          <w:u w:val="single"/>
        </w:rPr>
        <w:tab/>
      </w:r>
      <w:r w:rsidRPr="0026222F">
        <w:rPr>
          <w:sz w:val="24"/>
        </w:rPr>
        <w:t xml:space="preserve"> a far data dal </w:t>
      </w:r>
      <w:r w:rsidRPr="0026222F">
        <w:rPr>
          <w:sz w:val="24"/>
          <w:u w:val="single"/>
        </w:rPr>
        <w:tab/>
      </w:r>
      <w:r w:rsidRPr="0026222F">
        <w:rPr>
          <w:spacing w:val="-10"/>
          <w:sz w:val="24"/>
        </w:rPr>
        <w:t>;</w:t>
      </w:r>
    </w:p>
    <w:p w14:paraId="7696C276" w14:textId="4A0F6FB3" w:rsidR="00907943" w:rsidRPr="0026222F" w:rsidRDefault="00FB68F4">
      <w:pPr>
        <w:pStyle w:val="Paragrafoelenco"/>
        <w:numPr>
          <w:ilvl w:val="0"/>
          <w:numId w:val="2"/>
        </w:numPr>
        <w:tabs>
          <w:tab w:val="left" w:pos="480"/>
        </w:tabs>
        <w:spacing w:line="360" w:lineRule="auto"/>
        <w:ind w:left="480" w:right="171"/>
        <w:rPr>
          <w:sz w:val="24"/>
        </w:rPr>
      </w:pPr>
      <w:r w:rsidRPr="0026222F">
        <w:rPr>
          <w:i/>
          <w:sz w:val="24"/>
        </w:rPr>
        <w:t>(</w:t>
      </w:r>
      <w:r w:rsidRPr="0026222F">
        <w:rPr>
          <w:i/>
          <w:sz w:val="24"/>
          <w:u w:val="single"/>
        </w:rPr>
        <w:t>per i soli candidati che intendono iscriversi nella sezione “Amministrativo</w:t>
      </w:r>
      <w:r w:rsidRPr="0026222F">
        <w:rPr>
          <w:i/>
          <w:sz w:val="24"/>
        </w:rPr>
        <w:t xml:space="preserve">”) </w:t>
      </w:r>
      <w:r w:rsidRPr="0026222F">
        <w:rPr>
          <w:sz w:val="24"/>
        </w:rPr>
        <w:t xml:space="preserve">l’aver </w:t>
      </w:r>
      <w:r w:rsidR="0009444B" w:rsidRPr="0026222F">
        <w:rPr>
          <w:sz w:val="24"/>
        </w:rPr>
        <w:t xml:space="preserve">ricevuto </w:t>
      </w:r>
      <w:r w:rsidRPr="0026222F">
        <w:rPr>
          <w:sz w:val="24"/>
        </w:rPr>
        <w:t xml:space="preserve">almeno </w:t>
      </w:r>
      <w:r w:rsidR="00E227ED" w:rsidRPr="0026222F">
        <w:rPr>
          <w:sz w:val="24"/>
        </w:rPr>
        <w:t xml:space="preserve">n. 1 </w:t>
      </w:r>
      <w:r w:rsidRPr="0026222F">
        <w:rPr>
          <w:sz w:val="24"/>
        </w:rPr>
        <w:t>(</w:t>
      </w:r>
      <w:r w:rsidR="00E227ED" w:rsidRPr="0026222F">
        <w:rPr>
          <w:sz w:val="24"/>
        </w:rPr>
        <w:t>uno</w:t>
      </w:r>
      <w:r w:rsidRPr="0026222F">
        <w:rPr>
          <w:sz w:val="24"/>
        </w:rPr>
        <w:t>) incaric</w:t>
      </w:r>
      <w:r w:rsidR="00E227ED" w:rsidRPr="0026222F">
        <w:rPr>
          <w:sz w:val="24"/>
        </w:rPr>
        <w:t xml:space="preserve">o documentabile </w:t>
      </w:r>
      <w:r w:rsidRPr="0026222F">
        <w:rPr>
          <w:sz w:val="24"/>
        </w:rPr>
        <w:t>di rappresentanza in giudizio d</w:t>
      </w:r>
      <w:r w:rsidR="00E227ED" w:rsidRPr="0026222F">
        <w:rPr>
          <w:sz w:val="24"/>
        </w:rPr>
        <w:t>a parte di</w:t>
      </w:r>
      <w:r w:rsidRPr="0026222F">
        <w:rPr>
          <w:sz w:val="24"/>
        </w:rPr>
        <w:t xml:space="preserve"> Pubbliche </w:t>
      </w:r>
      <w:r w:rsidRPr="0026222F">
        <w:rPr>
          <w:spacing w:val="-2"/>
          <w:sz w:val="24"/>
        </w:rPr>
        <w:t>Amministrazioni;</w:t>
      </w:r>
    </w:p>
    <w:p w14:paraId="11B7077C" w14:textId="77777777" w:rsidR="0009444B" w:rsidRPr="0026222F" w:rsidRDefault="00E227ED" w:rsidP="0009444B">
      <w:pPr>
        <w:pStyle w:val="Paragrafoelenco"/>
        <w:numPr>
          <w:ilvl w:val="0"/>
          <w:numId w:val="2"/>
        </w:numPr>
        <w:tabs>
          <w:tab w:val="left" w:pos="480"/>
        </w:tabs>
        <w:spacing w:before="122" w:line="360" w:lineRule="auto"/>
        <w:ind w:left="480" w:right="176"/>
        <w:rPr>
          <w:sz w:val="24"/>
        </w:rPr>
      </w:pPr>
      <w:r w:rsidRPr="0026222F">
        <w:rPr>
          <w:i/>
          <w:sz w:val="24"/>
          <w:u w:val="single"/>
        </w:rPr>
        <w:t>(per i soli candidati che intendono patrocinare il Comune presso le Corti Superiori</w:t>
      </w:r>
      <w:r w:rsidRPr="0026222F">
        <w:rPr>
          <w:i/>
          <w:sz w:val="24"/>
        </w:rPr>
        <w:t xml:space="preserve">) </w:t>
      </w:r>
      <w:r w:rsidRPr="0026222F">
        <w:rPr>
          <w:iCs/>
          <w:sz w:val="24"/>
        </w:rPr>
        <w:t>l’aver</w:t>
      </w:r>
      <w:r w:rsidRPr="0026222F">
        <w:rPr>
          <w:i/>
          <w:sz w:val="24"/>
        </w:rPr>
        <w:t xml:space="preserve"> </w:t>
      </w:r>
      <w:r w:rsidR="0009444B" w:rsidRPr="0026222F">
        <w:rPr>
          <w:iCs/>
          <w:sz w:val="24"/>
        </w:rPr>
        <w:t>ricevut</w:t>
      </w:r>
      <w:r w:rsidRPr="0026222F">
        <w:rPr>
          <w:iCs/>
          <w:sz w:val="24"/>
        </w:rPr>
        <w:t>o almeno n</w:t>
      </w:r>
      <w:r w:rsidR="0009444B" w:rsidRPr="0026222F">
        <w:rPr>
          <w:iCs/>
          <w:sz w:val="24"/>
        </w:rPr>
        <w:t xml:space="preserve">. 1 (uno) incarico documentabile di rappresentanza in giudizio da parte di Pubbliche </w:t>
      </w:r>
      <w:r w:rsidR="0009444B" w:rsidRPr="0026222F">
        <w:rPr>
          <w:iCs/>
          <w:spacing w:val="-2"/>
          <w:sz w:val="24"/>
        </w:rPr>
        <w:t>Amministrazioni</w:t>
      </w:r>
      <w:r w:rsidR="0009444B" w:rsidRPr="0026222F">
        <w:rPr>
          <w:sz w:val="24"/>
        </w:rPr>
        <w:t xml:space="preserve"> </w:t>
      </w:r>
    </w:p>
    <w:p w14:paraId="2BDB5CDF" w14:textId="30D6EBDD" w:rsidR="00907943" w:rsidRPr="0026222F" w:rsidRDefault="00FB68F4">
      <w:pPr>
        <w:pStyle w:val="Paragrafoelenco"/>
        <w:numPr>
          <w:ilvl w:val="0"/>
          <w:numId w:val="2"/>
        </w:numPr>
        <w:tabs>
          <w:tab w:val="left" w:pos="480"/>
        </w:tabs>
        <w:spacing w:line="360" w:lineRule="auto"/>
        <w:ind w:left="480" w:right="175"/>
        <w:rPr>
          <w:sz w:val="24"/>
        </w:rPr>
      </w:pPr>
      <w:r w:rsidRPr="0026222F">
        <w:rPr>
          <w:sz w:val="24"/>
        </w:rPr>
        <w:t xml:space="preserve">di non essere in conflitto di interesse con il Comune di </w:t>
      </w:r>
      <w:r w:rsidR="001A2C8C">
        <w:rPr>
          <w:sz w:val="24"/>
        </w:rPr>
        <w:t>Magliano Romano</w:t>
      </w:r>
      <w:r w:rsidRPr="0026222F">
        <w:rPr>
          <w:sz w:val="24"/>
        </w:rPr>
        <w:t>, consistente nel non avere rapporti di patrocinio in essere contro l'Ente e nell'impegnarsi a non assumerli per tutta la durata dell'iscrizione nell'elenco;</w:t>
      </w:r>
    </w:p>
    <w:p w14:paraId="1986AB62" w14:textId="25D543AE" w:rsidR="00907943" w:rsidRPr="0026222F" w:rsidRDefault="00FB68F4">
      <w:pPr>
        <w:pStyle w:val="Paragrafoelenco"/>
        <w:numPr>
          <w:ilvl w:val="0"/>
          <w:numId w:val="2"/>
        </w:numPr>
        <w:tabs>
          <w:tab w:val="left" w:pos="480"/>
        </w:tabs>
        <w:spacing w:line="360" w:lineRule="auto"/>
        <w:ind w:left="480" w:right="181"/>
        <w:rPr>
          <w:sz w:val="24"/>
        </w:rPr>
      </w:pPr>
      <w:r w:rsidRPr="0026222F">
        <w:rPr>
          <w:sz w:val="24"/>
        </w:rPr>
        <w:t xml:space="preserve">di non trovarsi in condizioni di incompatibilità derivanti dalla pendenza di contenzioso personale contro il Comune di </w:t>
      </w:r>
      <w:r w:rsidR="001A2C8C">
        <w:rPr>
          <w:sz w:val="24"/>
        </w:rPr>
        <w:t>Magliano Romano</w:t>
      </w:r>
      <w:r w:rsidRPr="0026222F">
        <w:rPr>
          <w:sz w:val="24"/>
        </w:rPr>
        <w:t>;</w:t>
      </w:r>
    </w:p>
    <w:p w14:paraId="39560B69" w14:textId="734FC37E" w:rsidR="0009444B" w:rsidRPr="0026222F" w:rsidRDefault="00FB68F4" w:rsidP="0009444B">
      <w:pPr>
        <w:pStyle w:val="Paragrafoelenco"/>
        <w:numPr>
          <w:ilvl w:val="0"/>
          <w:numId w:val="2"/>
        </w:numPr>
        <w:tabs>
          <w:tab w:val="left" w:pos="476"/>
          <w:tab w:val="left" w:pos="478"/>
        </w:tabs>
        <w:spacing w:before="121" w:line="360" w:lineRule="auto"/>
        <w:ind w:right="175" w:hanging="358"/>
        <w:rPr>
          <w:sz w:val="24"/>
        </w:rPr>
      </w:pPr>
      <w:r w:rsidRPr="0026222F">
        <w:rPr>
          <w:sz w:val="24"/>
        </w:rPr>
        <w:t>di aver preso piena ed integrale conoscenza del vigente Regolamento per la disciplina degli incarichi legali approvato con deliberazione di Consiglio Comunale n</w:t>
      </w:r>
      <w:r w:rsidR="0009444B" w:rsidRPr="0026222F">
        <w:rPr>
          <w:sz w:val="24"/>
        </w:rPr>
        <w:t xml:space="preserve">. </w:t>
      </w:r>
      <w:r w:rsidR="000C55C1">
        <w:rPr>
          <w:sz w:val="24"/>
        </w:rPr>
        <w:t>31</w:t>
      </w:r>
      <w:r w:rsidRPr="0026222F">
        <w:rPr>
          <w:sz w:val="24"/>
        </w:rPr>
        <w:t xml:space="preserve"> del </w:t>
      </w:r>
      <w:r w:rsidR="000C55C1">
        <w:rPr>
          <w:sz w:val="24"/>
        </w:rPr>
        <w:t>29</w:t>
      </w:r>
      <w:r w:rsidR="0009444B" w:rsidRPr="0026222F">
        <w:rPr>
          <w:sz w:val="24"/>
        </w:rPr>
        <w:t>.07.2024;</w:t>
      </w:r>
    </w:p>
    <w:p w14:paraId="6AF87DE4" w14:textId="14847A57" w:rsidR="0009444B" w:rsidRPr="0026222F" w:rsidRDefault="0009444B" w:rsidP="0009444B">
      <w:pPr>
        <w:pStyle w:val="Paragrafoelenco"/>
        <w:numPr>
          <w:ilvl w:val="0"/>
          <w:numId w:val="2"/>
        </w:numPr>
        <w:tabs>
          <w:tab w:val="left" w:pos="476"/>
          <w:tab w:val="left" w:pos="478"/>
        </w:tabs>
        <w:spacing w:before="121" w:line="360" w:lineRule="auto"/>
        <w:ind w:right="175" w:hanging="358"/>
        <w:rPr>
          <w:sz w:val="24"/>
        </w:rPr>
      </w:pPr>
      <w:r w:rsidRPr="0026222F">
        <w:rPr>
          <w:sz w:val="24"/>
        </w:rPr>
        <w:t>di autorizzare il Comune</w:t>
      </w:r>
      <w:r w:rsidRPr="0026222F">
        <w:rPr>
          <w:spacing w:val="-1"/>
          <w:sz w:val="24"/>
        </w:rPr>
        <w:t xml:space="preserve"> </w:t>
      </w:r>
      <w:r w:rsidRPr="0026222F">
        <w:rPr>
          <w:sz w:val="24"/>
        </w:rPr>
        <w:t>ad utilizzare la PEC sopra indicata per effettuare le comunicazioni inerenti la presente procedura e gli eventuali incarichi futuri, con totale esonero di responsabilità</w:t>
      </w:r>
      <w:r w:rsidRPr="0026222F">
        <w:rPr>
          <w:spacing w:val="-1"/>
          <w:sz w:val="24"/>
        </w:rPr>
        <w:t xml:space="preserve"> </w:t>
      </w:r>
      <w:r w:rsidRPr="0026222F">
        <w:rPr>
          <w:sz w:val="24"/>
        </w:rPr>
        <w:t>del Comune</w:t>
      </w:r>
      <w:r w:rsidRPr="0026222F">
        <w:rPr>
          <w:spacing w:val="-1"/>
          <w:sz w:val="24"/>
        </w:rPr>
        <w:t xml:space="preserve"> </w:t>
      </w:r>
      <w:r w:rsidRPr="0026222F">
        <w:rPr>
          <w:sz w:val="24"/>
        </w:rPr>
        <w:t>qualora</w:t>
      </w:r>
      <w:r w:rsidRPr="0026222F">
        <w:rPr>
          <w:spacing w:val="-2"/>
          <w:sz w:val="24"/>
        </w:rPr>
        <w:t xml:space="preserve"> </w:t>
      </w:r>
      <w:r w:rsidRPr="0026222F">
        <w:rPr>
          <w:sz w:val="24"/>
        </w:rPr>
        <w:t>per</w:t>
      </w:r>
      <w:r w:rsidRPr="0026222F">
        <w:rPr>
          <w:spacing w:val="-1"/>
          <w:sz w:val="24"/>
        </w:rPr>
        <w:t xml:space="preserve"> </w:t>
      </w:r>
      <w:r w:rsidRPr="0026222F">
        <w:rPr>
          <w:sz w:val="24"/>
        </w:rPr>
        <w:t>qualsiasi ragione</w:t>
      </w:r>
      <w:r w:rsidRPr="0026222F">
        <w:rPr>
          <w:spacing w:val="-1"/>
          <w:sz w:val="24"/>
        </w:rPr>
        <w:t xml:space="preserve"> </w:t>
      </w:r>
      <w:r w:rsidRPr="0026222F">
        <w:rPr>
          <w:sz w:val="24"/>
        </w:rPr>
        <w:t>il destinatario non dovesse</w:t>
      </w:r>
      <w:r w:rsidRPr="0026222F">
        <w:rPr>
          <w:spacing w:val="-1"/>
          <w:sz w:val="24"/>
        </w:rPr>
        <w:t xml:space="preserve"> </w:t>
      </w:r>
      <w:r w:rsidRPr="0026222F">
        <w:rPr>
          <w:sz w:val="24"/>
        </w:rPr>
        <w:t>venire</w:t>
      </w:r>
      <w:r w:rsidRPr="0026222F">
        <w:rPr>
          <w:spacing w:val="-1"/>
          <w:sz w:val="24"/>
        </w:rPr>
        <w:t xml:space="preserve"> </w:t>
      </w:r>
      <w:r w:rsidRPr="0026222F">
        <w:rPr>
          <w:sz w:val="24"/>
        </w:rPr>
        <w:t>a conoscenza delle comunicazioni inviate a tale recapito, impegnandosi altresì a comunicare eventuali variazioni;</w:t>
      </w:r>
    </w:p>
    <w:p w14:paraId="5A028D36" w14:textId="60135D61" w:rsidR="0009444B" w:rsidRPr="0026222F" w:rsidRDefault="0009444B" w:rsidP="0009444B">
      <w:pPr>
        <w:pStyle w:val="Paragrafoelenco"/>
        <w:numPr>
          <w:ilvl w:val="0"/>
          <w:numId w:val="2"/>
        </w:numPr>
        <w:tabs>
          <w:tab w:val="left" w:pos="480"/>
        </w:tabs>
        <w:spacing w:before="118" w:line="360" w:lineRule="auto"/>
        <w:ind w:left="480" w:right="174"/>
        <w:rPr>
          <w:sz w:val="24"/>
        </w:rPr>
      </w:pPr>
      <w:r w:rsidRPr="0026222F">
        <w:rPr>
          <w:sz w:val="24"/>
        </w:rPr>
        <w:t xml:space="preserve">di autorizzare il Comune di </w:t>
      </w:r>
      <w:r w:rsidR="001A2C8C">
        <w:rPr>
          <w:sz w:val="24"/>
        </w:rPr>
        <w:t>Magliano Romano</w:t>
      </w:r>
      <w:r w:rsidRPr="0026222F">
        <w:rPr>
          <w:sz w:val="24"/>
        </w:rPr>
        <w:t>, ai sensi e per gli effetti del D.</w:t>
      </w:r>
      <w:r w:rsidR="000C55C1">
        <w:rPr>
          <w:sz w:val="24"/>
        </w:rPr>
        <w:t xml:space="preserve"> </w:t>
      </w:r>
      <w:r w:rsidRPr="0026222F">
        <w:rPr>
          <w:sz w:val="24"/>
        </w:rPr>
        <w:t>Lgs. n.196/2003,</w:t>
      </w:r>
      <w:r w:rsidRPr="0026222F">
        <w:rPr>
          <w:spacing w:val="40"/>
          <w:sz w:val="24"/>
        </w:rPr>
        <w:t xml:space="preserve"> </w:t>
      </w:r>
      <w:r w:rsidRPr="0026222F">
        <w:rPr>
          <w:sz w:val="24"/>
        </w:rPr>
        <w:t>al trattamento dei dati acquisiti con la presente istanza, anche a mezzo di strumenti informatici, nell'ambito dei procedimenti per i quali viene resa la presente dichiarazione.</w:t>
      </w:r>
    </w:p>
    <w:p w14:paraId="2EF03459" w14:textId="77777777" w:rsidR="0009444B" w:rsidRPr="0026222F" w:rsidRDefault="0009444B" w:rsidP="0009444B">
      <w:pPr>
        <w:pStyle w:val="Corpotesto"/>
        <w:spacing w:before="105"/>
      </w:pPr>
    </w:p>
    <w:p w14:paraId="7C724F8E" w14:textId="77777777" w:rsidR="0009444B" w:rsidRPr="0026222F" w:rsidRDefault="0009444B" w:rsidP="0009444B">
      <w:pPr>
        <w:pStyle w:val="Corpotesto"/>
        <w:spacing w:before="105"/>
      </w:pPr>
    </w:p>
    <w:p w14:paraId="155C0A3D" w14:textId="77777777" w:rsidR="0009444B" w:rsidRPr="0026222F" w:rsidRDefault="0009444B" w:rsidP="0009444B">
      <w:pPr>
        <w:pStyle w:val="Corpotesto"/>
        <w:spacing w:before="105"/>
      </w:pPr>
    </w:p>
    <w:p w14:paraId="50150B1B" w14:textId="77777777" w:rsidR="0009444B" w:rsidRPr="0026222F" w:rsidRDefault="0009444B" w:rsidP="0009444B">
      <w:pPr>
        <w:pStyle w:val="Corpotesto"/>
        <w:spacing w:before="1"/>
        <w:ind w:left="120"/>
      </w:pPr>
      <w:r w:rsidRPr="0026222F">
        <w:t>Il</w:t>
      </w:r>
      <w:r w:rsidRPr="0026222F">
        <w:rPr>
          <w:spacing w:val="-1"/>
        </w:rPr>
        <w:t xml:space="preserve"> </w:t>
      </w:r>
      <w:r w:rsidRPr="0026222F">
        <w:t>sottoscritto</w:t>
      </w:r>
      <w:r w:rsidRPr="0026222F">
        <w:rPr>
          <w:spacing w:val="-1"/>
        </w:rPr>
        <w:t xml:space="preserve"> </w:t>
      </w:r>
      <w:r w:rsidRPr="0026222F">
        <w:t>si</w:t>
      </w:r>
      <w:r w:rsidRPr="0026222F">
        <w:rPr>
          <w:spacing w:val="-1"/>
        </w:rPr>
        <w:t xml:space="preserve"> </w:t>
      </w:r>
      <w:r w:rsidRPr="0026222F">
        <w:t>impegna sin</w:t>
      </w:r>
      <w:r w:rsidRPr="0026222F">
        <w:rPr>
          <w:spacing w:val="-1"/>
        </w:rPr>
        <w:t xml:space="preserve"> </w:t>
      </w:r>
      <w:r w:rsidRPr="0026222F">
        <w:t>d’ora,</w:t>
      </w:r>
      <w:r w:rsidRPr="0026222F">
        <w:rPr>
          <w:spacing w:val="-1"/>
        </w:rPr>
        <w:t xml:space="preserve"> </w:t>
      </w:r>
      <w:r w:rsidRPr="0026222F">
        <w:t>in</w:t>
      </w:r>
      <w:r w:rsidRPr="0026222F">
        <w:rPr>
          <w:spacing w:val="-1"/>
        </w:rPr>
        <w:t xml:space="preserve"> </w:t>
      </w:r>
      <w:r w:rsidRPr="0026222F">
        <w:t>caso</w:t>
      </w:r>
      <w:r w:rsidRPr="0026222F">
        <w:rPr>
          <w:spacing w:val="-1"/>
        </w:rPr>
        <w:t xml:space="preserve"> </w:t>
      </w:r>
      <w:r w:rsidRPr="0026222F">
        <w:t>di</w:t>
      </w:r>
      <w:r w:rsidRPr="0026222F">
        <w:rPr>
          <w:spacing w:val="-1"/>
        </w:rPr>
        <w:t xml:space="preserve"> </w:t>
      </w:r>
      <w:r w:rsidRPr="0026222F">
        <w:t>conferimento</w:t>
      </w:r>
      <w:r w:rsidRPr="0026222F">
        <w:rPr>
          <w:spacing w:val="-1"/>
        </w:rPr>
        <w:t xml:space="preserve"> </w:t>
      </w:r>
      <w:r w:rsidRPr="0026222F">
        <w:t>di</w:t>
      </w:r>
      <w:r w:rsidRPr="0026222F">
        <w:rPr>
          <w:spacing w:val="-1"/>
        </w:rPr>
        <w:t xml:space="preserve"> </w:t>
      </w:r>
      <w:r w:rsidRPr="0026222F">
        <w:t>incarico,</w:t>
      </w:r>
      <w:r w:rsidRPr="0026222F">
        <w:rPr>
          <w:spacing w:val="1"/>
        </w:rPr>
        <w:t xml:space="preserve"> </w:t>
      </w:r>
      <w:r w:rsidRPr="0026222F">
        <w:rPr>
          <w:spacing w:val="-5"/>
        </w:rPr>
        <w:t>a:</w:t>
      </w:r>
    </w:p>
    <w:p w14:paraId="5257DD4E" w14:textId="77777777" w:rsidR="0009444B" w:rsidRPr="0026222F" w:rsidRDefault="0009444B" w:rsidP="0009444B">
      <w:pPr>
        <w:pStyle w:val="Paragrafoelenco"/>
        <w:numPr>
          <w:ilvl w:val="0"/>
          <w:numId w:val="2"/>
        </w:numPr>
        <w:tabs>
          <w:tab w:val="left" w:pos="480"/>
        </w:tabs>
        <w:spacing w:before="136" w:line="360" w:lineRule="auto"/>
        <w:ind w:left="480" w:right="175"/>
        <w:jc w:val="left"/>
        <w:rPr>
          <w:sz w:val="24"/>
        </w:rPr>
      </w:pPr>
      <w:r w:rsidRPr="0026222F">
        <w:rPr>
          <w:sz w:val="24"/>
        </w:rPr>
        <w:t>depositare agli atti del Comune polizza professionale di assicurazione per la responsabilità civile ai sensi dell’art. 12 della L. 247/2012;</w:t>
      </w:r>
    </w:p>
    <w:p w14:paraId="0FD1D2A7" w14:textId="77777777" w:rsidR="0009444B" w:rsidRPr="0026222F" w:rsidRDefault="0009444B" w:rsidP="0009444B">
      <w:pPr>
        <w:pStyle w:val="Paragrafoelenco"/>
        <w:numPr>
          <w:ilvl w:val="0"/>
          <w:numId w:val="2"/>
        </w:numPr>
        <w:tabs>
          <w:tab w:val="left" w:pos="480"/>
        </w:tabs>
        <w:spacing w:before="1"/>
        <w:ind w:left="480"/>
        <w:jc w:val="left"/>
        <w:rPr>
          <w:sz w:val="24"/>
        </w:rPr>
      </w:pPr>
      <w:r w:rsidRPr="0026222F">
        <w:rPr>
          <w:sz w:val="24"/>
        </w:rPr>
        <w:t>assumere</w:t>
      </w:r>
      <w:r w:rsidRPr="0026222F">
        <w:rPr>
          <w:spacing w:val="37"/>
          <w:sz w:val="24"/>
        </w:rPr>
        <w:t xml:space="preserve"> </w:t>
      </w:r>
      <w:r w:rsidRPr="0026222F">
        <w:rPr>
          <w:sz w:val="24"/>
        </w:rPr>
        <w:t>tutti</w:t>
      </w:r>
      <w:r w:rsidRPr="0026222F">
        <w:rPr>
          <w:spacing w:val="42"/>
          <w:sz w:val="24"/>
        </w:rPr>
        <w:t xml:space="preserve"> </w:t>
      </w:r>
      <w:r w:rsidRPr="0026222F">
        <w:rPr>
          <w:sz w:val="24"/>
        </w:rPr>
        <w:t>gli</w:t>
      </w:r>
      <w:r w:rsidRPr="0026222F">
        <w:rPr>
          <w:spacing w:val="42"/>
          <w:sz w:val="24"/>
        </w:rPr>
        <w:t xml:space="preserve"> </w:t>
      </w:r>
      <w:r w:rsidRPr="0026222F">
        <w:rPr>
          <w:sz w:val="24"/>
        </w:rPr>
        <w:t>obblighi</w:t>
      </w:r>
      <w:r w:rsidRPr="0026222F">
        <w:rPr>
          <w:spacing w:val="42"/>
          <w:sz w:val="24"/>
        </w:rPr>
        <w:t xml:space="preserve"> </w:t>
      </w:r>
      <w:r w:rsidRPr="0026222F">
        <w:rPr>
          <w:sz w:val="24"/>
        </w:rPr>
        <w:t>di</w:t>
      </w:r>
      <w:r w:rsidRPr="0026222F">
        <w:rPr>
          <w:spacing w:val="42"/>
          <w:sz w:val="24"/>
        </w:rPr>
        <w:t xml:space="preserve"> </w:t>
      </w:r>
      <w:r w:rsidRPr="0026222F">
        <w:rPr>
          <w:sz w:val="24"/>
        </w:rPr>
        <w:t>tracciabilità</w:t>
      </w:r>
      <w:r w:rsidRPr="0026222F">
        <w:rPr>
          <w:spacing w:val="41"/>
          <w:sz w:val="24"/>
        </w:rPr>
        <w:t xml:space="preserve"> </w:t>
      </w:r>
      <w:r w:rsidRPr="0026222F">
        <w:rPr>
          <w:sz w:val="24"/>
        </w:rPr>
        <w:t>dei</w:t>
      </w:r>
      <w:r w:rsidRPr="0026222F">
        <w:rPr>
          <w:spacing w:val="42"/>
          <w:sz w:val="24"/>
        </w:rPr>
        <w:t xml:space="preserve"> </w:t>
      </w:r>
      <w:r w:rsidRPr="0026222F">
        <w:rPr>
          <w:sz w:val="24"/>
        </w:rPr>
        <w:t>flussi</w:t>
      </w:r>
      <w:r w:rsidRPr="0026222F">
        <w:rPr>
          <w:spacing w:val="42"/>
          <w:sz w:val="24"/>
        </w:rPr>
        <w:t xml:space="preserve"> </w:t>
      </w:r>
      <w:r w:rsidRPr="0026222F">
        <w:rPr>
          <w:sz w:val="24"/>
        </w:rPr>
        <w:t>finanziari</w:t>
      </w:r>
      <w:r w:rsidRPr="0026222F">
        <w:rPr>
          <w:spacing w:val="42"/>
          <w:sz w:val="24"/>
        </w:rPr>
        <w:t xml:space="preserve"> </w:t>
      </w:r>
      <w:r w:rsidRPr="0026222F">
        <w:rPr>
          <w:sz w:val="24"/>
        </w:rPr>
        <w:t>di</w:t>
      </w:r>
      <w:r w:rsidRPr="0026222F">
        <w:rPr>
          <w:spacing w:val="44"/>
          <w:sz w:val="24"/>
        </w:rPr>
        <w:t xml:space="preserve"> </w:t>
      </w:r>
      <w:r w:rsidRPr="0026222F">
        <w:rPr>
          <w:sz w:val="24"/>
        </w:rPr>
        <w:t>cui</w:t>
      </w:r>
      <w:r w:rsidRPr="0026222F">
        <w:rPr>
          <w:spacing w:val="42"/>
          <w:sz w:val="24"/>
        </w:rPr>
        <w:t xml:space="preserve"> </w:t>
      </w:r>
      <w:r w:rsidRPr="0026222F">
        <w:rPr>
          <w:sz w:val="24"/>
        </w:rPr>
        <w:t>all’art.</w:t>
      </w:r>
      <w:r w:rsidRPr="0026222F">
        <w:rPr>
          <w:spacing w:val="41"/>
          <w:sz w:val="24"/>
        </w:rPr>
        <w:t xml:space="preserve"> </w:t>
      </w:r>
      <w:r w:rsidRPr="0026222F">
        <w:rPr>
          <w:sz w:val="24"/>
        </w:rPr>
        <w:t>3</w:t>
      </w:r>
      <w:r w:rsidRPr="0026222F">
        <w:rPr>
          <w:spacing w:val="41"/>
          <w:sz w:val="24"/>
        </w:rPr>
        <w:t xml:space="preserve"> </w:t>
      </w:r>
      <w:r w:rsidRPr="0026222F">
        <w:rPr>
          <w:sz w:val="24"/>
        </w:rPr>
        <w:t>Legge</w:t>
      </w:r>
      <w:r w:rsidRPr="0026222F">
        <w:rPr>
          <w:spacing w:val="41"/>
          <w:sz w:val="24"/>
        </w:rPr>
        <w:t xml:space="preserve"> </w:t>
      </w:r>
      <w:r w:rsidRPr="0026222F">
        <w:rPr>
          <w:spacing w:val="-7"/>
          <w:sz w:val="24"/>
        </w:rPr>
        <w:t>n.</w:t>
      </w:r>
    </w:p>
    <w:p w14:paraId="7F8B17EC" w14:textId="77777777" w:rsidR="0009444B" w:rsidRPr="0026222F" w:rsidRDefault="0009444B" w:rsidP="0009444B">
      <w:pPr>
        <w:pStyle w:val="Corpotesto"/>
        <w:spacing w:before="139"/>
        <w:ind w:left="480"/>
      </w:pPr>
      <w:r w:rsidRPr="0026222F">
        <w:t xml:space="preserve">136/2010 e </w:t>
      </w:r>
      <w:proofErr w:type="spellStart"/>
      <w:r w:rsidRPr="0026222F">
        <w:rPr>
          <w:spacing w:val="-2"/>
        </w:rPr>
        <w:t>ss.mm.ii</w:t>
      </w:r>
      <w:proofErr w:type="spellEnd"/>
      <w:r w:rsidRPr="0026222F">
        <w:rPr>
          <w:spacing w:val="-2"/>
        </w:rPr>
        <w:t>.;</w:t>
      </w:r>
    </w:p>
    <w:p w14:paraId="1621AEF9" w14:textId="77777777" w:rsidR="0009444B" w:rsidRPr="0026222F" w:rsidRDefault="0009444B" w:rsidP="0009444B">
      <w:pPr>
        <w:pStyle w:val="Paragrafoelenco"/>
        <w:numPr>
          <w:ilvl w:val="0"/>
          <w:numId w:val="2"/>
        </w:numPr>
        <w:tabs>
          <w:tab w:val="left" w:pos="480"/>
        </w:tabs>
        <w:spacing w:before="137"/>
        <w:ind w:left="480"/>
        <w:jc w:val="left"/>
        <w:rPr>
          <w:sz w:val="24"/>
        </w:rPr>
      </w:pPr>
      <w:r w:rsidRPr="0026222F">
        <w:rPr>
          <w:sz w:val="24"/>
        </w:rPr>
        <w:t>comunicare</w:t>
      </w:r>
      <w:r w:rsidRPr="0026222F">
        <w:rPr>
          <w:spacing w:val="-5"/>
          <w:sz w:val="24"/>
        </w:rPr>
        <w:t xml:space="preserve"> </w:t>
      </w:r>
      <w:r w:rsidRPr="0026222F">
        <w:rPr>
          <w:sz w:val="24"/>
        </w:rPr>
        <w:t>tempestivamente</w:t>
      </w:r>
      <w:r w:rsidRPr="0026222F">
        <w:rPr>
          <w:spacing w:val="-1"/>
          <w:sz w:val="24"/>
        </w:rPr>
        <w:t xml:space="preserve"> </w:t>
      </w:r>
      <w:r w:rsidRPr="0026222F">
        <w:rPr>
          <w:sz w:val="24"/>
        </w:rPr>
        <w:t>qualsiasi variazione dei</w:t>
      </w:r>
      <w:r w:rsidRPr="0026222F">
        <w:rPr>
          <w:spacing w:val="-1"/>
          <w:sz w:val="24"/>
        </w:rPr>
        <w:t xml:space="preserve"> </w:t>
      </w:r>
      <w:r w:rsidRPr="0026222F">
        <w:rPr>
          <w:sz w:val="24"/>
        </w:rPr>
        <w:t>dati</w:t>
      </w:r>
      <w:r w:rsidRPr="0026222F">
        <w:rPr>
          <w:spacing w:val="-1"/>
          <w:sz w:val="24"/>
        </w:rPr>
        <w:t xml:space="preserve"> </w:t>
      </w:r>
      <w:r w:rsidRPr="0026222F">
        <w:rPr>
          <w:sz w:val="24"/>
        </w:rPr>
        <w:t>forniti</w:t>
      </w:r>
      <w:r w:rsidRPr="0026222F">
        <w:rPr>
          <w:spacing w:val="-1"/>
          <w:sz w:val="24"/>
        </w:rPr>
        <w:t xml:space="preserve"> </w:t>
      </w:r>
      <w:r w:rsidRPr="0026222F">
        <w:rPr>
          <w:sz w:val="24"/>
        </w:rPr>
        <w:t>con</w:t>
      </w:r>
      <w:r w:rsidRPr="0026222F">
        <w:rPr>
          <w:spacing w:val="-1"/>
          <w:sz w:val="24"/>
        </w:rPr>
        <w:t xml:space="preserve"> </w:t>
      </w:r>
      <w:r w:rsidRPr="0026222F">
        <w:rPr>
          <w:sz w:val="24"/>
        </w:rPr>
        <w:t>la</w:t>
      </w:r>
      <w:r w:rsidRPr="0026222F">
        <w:rPr>
          <w:spacing w:val="-2"/>
          <w:sz w:val="24"/>
        </w:rPr>
        <w:t xml:space="preserve"> </w:t>
      </w:r>
      <w:r w:rsidRPr="0026222F">
        <w:rPr>
          <w:sz w:val="24"/>
        </w:rPr>
        <w:t>presente</w:t>
      </w:r>
      <w:r w:rsidRPr="0026222F">
        <w:rPr>
          <w:spacing w:val="-1"/>
          <w:sz w:val="24"/>
        </w:rPr>
        <w:t xml:space="preserve"> </w:t>
      </w:r>
      <w:r w:rsidRPr="0026222F">
        <w:rPr>
          <w:spacing w:val="-2"/>
          <w:sz w:val="24"/>
        </w:rPr>
        <w:t>procedura.</w:t>
      </w:r>
    </w:p>
    <w:p w14:paraId="25425236" w14:textId="77777777" w:rsidR="0009444B" w:rsidRPr="0026222F" w:rsidRDefault="0009444B" w:rsidP="0009444B">
      <w:pPr>
        <w:pStyle w:val="Corpotesto"/>
      </w:pPr>
    </w:p>
    <w:p w14:paraId="7C58AD97" w14:textId="77777777" w:rsidR="0009444B" w:rsidRPr="0026222F" w:rsidRDefault="0009444B" w:rsidP="0009444B">
      <w:pPr>
        <w:pStyle w:val="Corpotesto"/>
      </w:pPr>
    </w:p>
    <w:p w14:paraId="71088119" w14:textId="77777777" w:rsidR="0009444B" w:rsidRPr="0026222F" w:rsidRDefault="0009444B" w:rsidP="0009444B">
      <w:pPr>
        <w:pStyle w:val="Corpotesto"/>
        <w:ind w:left="120"/>
        <w:jc w:val="both"/>
        <w:rPr>
          <w:spacing w:val="-2"/>
        </w:rPr>
      </w:pPr>
      <w:r w:rsidRPr="0026222F">
        <w:t>Si</w:t>
      </w:r>
      <w:r w:rsidRPr="0026222F">
        <w:rPr>
          <w:spacing w:val="-2"/>
        </w:rPr>
        <w:t xml:space="preserve"> </w:t>
      </w:r>
      <w:r w:rsidRPr="0026222F">
        <w:t>allega</w:t>
      </w:r>
      <w:r w:rsidRPr="0026222F">
        <w:rPr>
          <w:spacing w:val="-1"/>
        </w:rPr>
        <w:t xml:space="preserve"> </w:t>
      </w:r>
      <w:r w:rsidRPr="0026222F">
        <w:t>alla</w:t>
      </w:r>
      <w:r w:rsidRPr="0026222F">
        <w:rPr>
          <w:spacing w:val="-2"/>
        </w:rPr>
        <w:t xml:space="preserve"> presente:</w:t>
      </w:r>
    </w:p>
    <w:p w14:paraId="7DD1F9D1" w14:textId="77777777" w:rsidR="0009444B" w:rsidRPr="0026222F" w:rsidRDefault="0009444B" w:rsidP="0009444B">
      <w:pPr>
        <w:pStyle w:val="Corpotesto"/>
        <w:jc w:val="both"/>
      </w:pPr>
    </w:p>
    <w:p w14:paraId="31A83752" w14:textId="17402A01" w:rsidR="0009444B" w:rsidRPr="0026222F" w:rsidRDefault="0009444B" w:rsidP="0009444B">
      <w:pPr>
        <w:pStyle w:val="Paragrafoelenco"/>
        <w:numPr>
          <w:ilvl w:val="0"/>
          <w:numId w:val="1"/>
        </w:numPr>
        <w:tabs>
          <w:tab w:val="left" w:pos="560"/>
        </w:tabs>
        <w:spacing w:before="0" w:line="275" w:lineRule="exact"/>
        <w:ind w:left="560" w:hanging="440"/>
        <w:rPr>
          <w:color w:val="25252C"/>
          <w:position w:val="1"/>
        </w:rPr>
      </w:pPr>
      <w:r w:rsidRPr="0026222F">
        <w:rPr>
          <w:sz w:val="24"/>
        </w:rPr>
        <w:t>copia</w:t>
      </w:r>
      <w:r w:rsidRPr="0026222F">
        <w:rPr>
          <w:spacing w:val="-3"/>
          <w:sz w:val="24"/>
        </w:rPr>
        <w:t xml:space="preserve"> </w:t>
      </w:r>
      <w:r w:rsidRPr="0026222F">
        <w:rPr>
          <w:sz w:val="24"/>
        </w:rPr>
        <w:t>del</w:t>
      </w:r>
      <w:r w:rsidRPr="0026222F">
        <w:rPr>
          <w:spacing w:val="-1"/>
          <w:sz w:val="24"/>
        </w:rPr>
        <w:t xml:space="preserve"> </w:t>
      </w:r>
      <w:r w:rsidRPr="0026222F">
        <w:rPr>
          <w:sz w:val="24"/>
        </w:rPr>
        <w:t>documento</w:t>
      </w:r>
      <w:r w:rsidRPr="0026222F">
        <w:rPr>
          <w:spacing w:val="-1"/>
          <w:sz w:val="24"/>
        </w:rPr>
        <w:t xml:space="preserve"> </w:t>
      </w:r>
      <w:r w:rsidRPr="0026222F">
        <w:rPr>
          <w:sz w:val="24"/>
        </w:rPr>
        <w:t>di riconoscimento</w:t>
      </w:r>
      <w:r w:rsidRPr="0026222F">
        <w:rPr>
          <w:spacing w:val="-1"/>
          <w:sz w:val="24"/>
        </w:rPr>
        <w:t xml:space="preserve"> </w:t>
      </w:r>
      <w:r w:rsidRPr="0026222F">
        <w:rPr>
          <w:sz w:val="24"/>
        </w:rPr>
        <w:t>in</w:t>
      </w:r>
      <w:r w:rsidRPr="0026222F">
        <w:rPr>
          <w:spacing w:val="-1"/>
          <w:sz w:val="24"/>
        </w:rPr>
        <w:t xml:space="preserve"> </w:t>
      </w:r>
      <w:r w:rsidRPr="0026222F">
        <w:rPr>
          <w:sz w:val="24"/>
        </w:rPr>
        <w:t>corso</w:t>
      </w:r>
      <w:r w:rsidRPr="0026222F">
        <w:rPr>
          <w:spacing w:val="-1"/>
          <w:sz w:val="24"/>
        </w:rPr>
        <w:t xml:space="preserve"> </w:t>
      </w:r>
      <w:r w:rsidRPr="0026222F">
        <w:rPr>
          <w:sz w:val="24"/>
        </w:rPr>
        <w:t>di</w:t>
      </w:r>
      <w:r w:rsidRPr="0026222F">
        <w:rPr>
          <w:spacing w:val="2"/>
          <w:sz w:val="24"/>
        </w:rPr>
        <w:t xml:space="preserve"> </w:t>
      </w:r>
      <w:r w:rsidRPr="0026222F">
        <w:rPr>
          <w:spacing w:val="-2"/>
          <w:sz w:val="24"/>
        </w:rPr>
        <w:t>validità (esclusivamente laddove il documento non sia sottoscritto in formato digitale);</w:t>
      </w:r>
    </w:p>
    <w:p w14:paraId="1D5F12CB" w14:textId="77777777" w:rsidR="0009444B" w:rsidRPr="0026222F" w:rsidRDefault="0009444B" w:rsidP="0009444B">
      <w:pPr>
        <w:pStyle w:val="Paragrafoelenco"/>
        <w:numPr>
          <w:ilvl w:val="0"/>
          <w:numId w:val="1"/>
        </w:numPr>
        <w:tabs>
          <w:tab w:val="left" w:pos="561"/>
        </w:tabs>
        <w:spacing w:before="139"/>
        <w:ind w:left="561" w:hanging="441"/>
        <w:jc w:val="left"/>
        <w:rPr>
          <w:color w:val="25252C"/>
          <w:sz w:val="21"/>
        </w:rPr>
      </w:pPr>
      <w:r w:rsidRPr="0026222F">
        <w:rPr>
          <w:sz w:val="24"/>
        </w:rPr>
        <w:t>copia</w:t>
      </w:r>
      <w:r w:rsidRPr="0026222F">
        <w:rPr>
          <w:spacing w:val="-2"/>
          <w:sz w:val="24"/>
        </w:rPr>
        <w:t xml:space="preserve"> </w:t>
      </w:r>
      <w:r w:rsidRPr="0026222F">
        <w:rPr>
          <w:sz w:val="24"/>
        </w:rPr>
        <w:t>tesserino ordine</w:t>
      </w:r>
      <w:r w:rsidRPr="0026222F">
        <w:rPr>
          <w:spacing w:val="-1"/>
          <w:sz w:val="24"/>
        </w:rPr>
        <w:t xml:space="preserve"> </w:t>
      </w:r>
      <w:r w:rsidRPr="0026222F">
        <w:rPr>
          <w:spacing w:val="-2"/>
          <w:sz w:val="24"/>
        </w:rPr>
        <w:t>avvocati:</w:t>
      </w:r>
    </w:p>
    <w:p w14:paraId="6360AC97" w14:textId="77777777" w:rsidR="0009444B" w:rsidRPr="0026222F" w:rsidRDefault="0009444B" w:rsidP="0009444B">
      <w:pPr>
        <w:pStyle w:val="Paragrafoelenco"/>
        <w:numPr>
          <w:ilvl w:val="0"/>
          <w:numId w:val="1"/>
        </w:numPr>
        <w:tabs>
          <w:tab w:val="left" w:pos="561"/>
        </w:tabs>
        <w:spacing w:before="137"/>
        <w:ind w:left="561" w:hanging="441"/>
        <w:jc w:val="left"/>
        <w:rPr>
          <w:color w:val="25252C"/>
          <w:sz w:val="21"/>
        </w:rPr>
      </w:pPr>
      <w:r w:rsidRPr="0026222F">
        <w:rPr>
          <w:sz w:val="24"/>
        </w:rPr>
        <w:t>curriculum</w:t>
      </w:r>
      <w:r w:rsidRPr="0026222F">
        <w:rPr>
          <w:spacing w:val="-1"/>
          <w:sz w:val="24"/>
        </w:rPr>
        <w:t xml:space="preserve"> </w:t>
      </w:r>
      <w:r w:rsidRPr="0026222F">
        <w:rPr>
          <w:sz w:val="24"/>
        </w:rPr>
        <w:t>vitae</w:t>
      </w:r>
      <w:r w:rsidRPr="0026222F">
        <w:rPr>
          <w:spacing w:val="-3"/>
          <w:sz w:val="24"/>
        </w:rPr>
        <w:t xml:space="preserve"> </w:t>
      </w:r>
      <w:r w:rsidRPr="0026222F">
        <w:rPr>
          <w:sz w:val="24"/>
        </w:rPr>
        <w:t>in</w:t>
      </w:r>
      <w:r w:rsidRPr="0026222F">
        <w:rPr>
          <w:spacing w:val="-1"/>
          <w:sz w:val="24"/>
        </w:rPr>
        <w:t xml:space="preserve"> </w:t>
      </w:r>
      <w:r w:rsidRPr="0026222F">
        <w:rPr>
          <w:sz w:val="24"/>
        </w:rPr>
        <w:t>formato</w:t>
      </w:r>
      <w:r w:rsidRPr="0026222F">
        <w:rPr>
          <w:spacing w:val="-1"/>
          <w:sz w:val="24"/>
        </w:rPr>
        <w:t xml:space="preserve"> </w:t>
      </w:r>
      <w:r w:rsidRPr="0026222F">
        <w:rPr>
          <w:spacing w:val="-2"/>
          <w:sz w:val="24"/>
        </w:rPr>
        <w:t>europeo;</w:t>
      </w:r>
    </w:p>
    <w:p w14:paraId="0ECA1B90" w14:textId="77777777" w:rsidR="0009444B" w:rsidRPr="0026222F" w:rsidRDefault="0009444B" w:rsidP="0009444B">
      <w:pPr>
        <w:pStyle w:val="Corpotesto"/>
      </w:pPr>
    </w:p>
    <w:p w14:paraId="7A901CB4" w14:textId="77777777" w:rsidR="0009444B" w:rsidRPr="0026222F" w:rsidRDefault="0009444B" w:rsidP="0009444B">
      <w:pPr>
        <w:pStyle w:val="Corpotesto"/>
        <w:spacing w:before="1"/>
      </w:pPr>
    </w:p>
    <w:p w14:paraId="05AA2AD8" w14:textId="77777777" w:rsidR="0009444B" w:rsidRPr="0026222F" w:rsidRDefault="0009444B" w:rsidP="0009444B">
      <w:pPr>
        <w:pStyle w:val="Corpotesto"/>
        <w:tabs>
          <w:tab w:val="left" w:pos="4921"/>
        </w:tabs>
        <w:ind w:left="120"/>
        <w:jc w:val="both"/>
      </w:pPr>
      <w:r w:rsidRPr="0026222F">
        <w:t>Data..............................</w:t>
      </w:r>
      <w:r w:rsidRPr="0026222F">
        <w:rPr>
          <w:spacing w:val="-2"/>
        </w:rPr>
        <w:t xml:space="preserve"> </w:t>
      </w:r>
      <w:r w:rsidRPr="0026222F">
        <w:rPr>
          <w:spacing w:val="-10"/>
        </w:rPr>
        <w:t>.</w:t>
      </w:r>
      <w:r w:rsidRPr="0026222F">
        <w:tab/>
        <w:t>Firma</w:t>
      </w:r>
      <w:r w:rsidRPr="0026222F">
        <w:rPr>
          <w:spacing w:val="59"/>
        </w:rPr>
        <w:t xml:space="preserve"> </w:t>
      </w:r>
      <w:r w:rsidRPr="0026222F">
        <w:rPr>
          <w:spacing w:val="-2"/>
        </w:rPr>
        <w:t>....................................................</w:t>
      </w:r>
    </w:p>
    <w:p w14:paraId="011BCB06" w14:textId="77777777" w:rsidR="00907943" w:rsidRPr="0026222F" w:rsidRDefault="00907943" w:rsidP="0009444B">
      <w:pPr>
        <w:tabs>
          <w:tab w:val="left" w:pos="480"/>
        </w:tabs>
        <w:spacing w:line="360" w:lineRule="auto"/>
        <w:ind w:right="171"/>
        <w:rPr>
          <w:sz w:val="24"/>
        </w:rPr>
      </w:pPr>
    </w:p>
    <w:p w14:paraId="4D5B63BE" w14:textId="77777777" w:rsidR="0009444B" w:rsidRPr="0026222F" w:rsidRDefault="0009444B" w:rsidP="0009444B">
      <w:pPr>
        <w:tabs>
          <w:tab w:val="left" w:pos="480"/>
        </w:tabs>
        <w:spacing w:line="360" w:lineRule="auto"/>
        <w:ind w:right="171"/>
        <w:rPr>
          <w:sz w:val="24"/>
        </w:rPr>
      </w:pPr>
    </w:p>
    <w:p w14:paraId="2D192626" w14:textId="77777777" w:rsidR="0009444B" w:rsidRPr="0026222F" w:rsidRDefault="0009444B" w:rsidP="0009444B">
      <w:pPr>
        <w:tabs>
          <w:tab w:val="left" w:pos="480"/>
        </w:tabs>
        <w:spacing w:line="360" w:lineRule="auto"/>
        <w:ind w:right="171"/>
        <w:rPr>
          <w:b/>
          <w:bCs/>
          <w:sz w:val="24"/>
        </w:rPr>
      </w:pPr>
    </w:p>
    <w:p w14:paraId="6B49BAA7" w14:textId="005A687D" w:rsidR="00907943" w:rsidRPr="0026222F" w:rsidRDefault="0009444B" w:rsidP="0009444B">
      <w:pPr>
        <w:pStyle w:val="Corpotesto"/>
        <w:ind w:left="120"/>
      </w:pPr>
      <w:r w:rsidRPr="0026222F">
        <w:rPr>
          <w:b/>
          <w:bCs/>
        </w:rPr>
        <w:t xml:space="preserve">NB: In caso di associazioni professionali la domanda deve essere presentata da ciascuno degli </w:t>
      </w:r>
      <w:r w:rsidRPr="0026222F">
        <w:rPr>
          <w:b/>
          <w:bCs/>
          <w:spacing w:val="-2"/>
        </w:rPr>
        <w:t>associati.</w:t>
      </w:r>
    </w:p>
    <w:sectPr w:rsidR="00907943" w:rsidRPr="0026222F">
      <w:pgSz w:w="11920" w:h="16850"/>
      <w:pgMar w:top="460" w:right="960" w:bottom="1640" w:left="1440" w:header="0" w:footer="1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8D1D8" w14:textId="77777777" w:rsidR="00006E32" w:rsidRDefault="00006E32">
      <w:r>
        <w:separator/>
      </w:r>
    </w:p>
  </w:endnote>
  <w:endnote w:type="continuationSeparator" w:id="0">
    <w:p w14:paraId="25C0333D" w14:textId="77777777" w:rsidR="00006E32" w:rsidRDefault="0000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96A7" w14:textId="77777777" w:rsidR="00907943" w:rsidRDefault="00FB68F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5E4FABD5" wp14:editId="317FE75E">
              <wp:simplePos x="0" y="0"/>
              <wp:positionH relativeFrom="page">
                <wp:posOffset>3842892</wp:posOffset>
              </wp:positionH>
              <wp:positionV relativeFrom="page">
                <wp:posOffset>9634219</wp:posOffset>
              </wp:positionV>
              <wp:extent cx="16002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3256FE" w14:textId="77777777" w:rsidR="00907943" w:rsidRDefault="00FB68F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FABD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02.6pt;margin-top:758.6pt;width:12.6pt;height:13.05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Alxago4gAAAA0B&#10;AAAPAAAAAAAAAAAAAAAAAOsDAABkcnMvZG93bnJldi54bWxQSwUGAAAAAAQABADzAAAA+gQAAAAA&#10;" filled="f" stroked="f">
              <v:textbox inset="0,0,0,0">
                <w:txbxContent>
                  <w:p w14:paraId="533256FE" w14:textId="77777777" w:rsidR="00907943" w:rsidRDefault="00FB68F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33634" w14:textId="77777777" w:rsidR="00006E32" w:rsidRDefault="00006E32">
      <w:r>
        <w:separator/>
      </w:r>
    </w:p>
  </w:footnote>
  <w:footnote w:type="continuationSeparator" w:id="0">
    <w:p w14:paraId="5DE95B6F" w14:textId="77777777" w:rsidR="00006E32" w:rsidRDefault="00006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572C7"/>
    <w:multiLevelType w:val="hybridMultilevel"/>
    <w:tmpl w:val="1048FA1C"/>
    <w:lvl w:ilvl="0" w:tplc="A6A8FF34">
      <w:numFmt w:val="bullet"/>
      <w:lvlText w:val="□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A2E6DEC">
      <w:start w:val="1"/>
      <w:numFmt w:val="lowerLetter"/>
      <w:lvlText w:val="%2)"/>
      <w:lvlJc w:val="left"/>
      <w:pPr>
        <w:ind w:left="838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5F50E02A">
      <w:numFmt w:val="bullet"/>
      <w:lvlText w:val="•"/>
      <w:lvlJc w:val="left"/>
      <w:pPr>
        <w:ind w:left="1803" w:hanging="548"/>
      </w:pPr>
      <w:rPr>
        <w:rFonts w:hint="default"/>
        <w:lang w:val="it-IT" w:eastAsia="en-US" w:bidi="ar-SA"/>
      </w:rPr>
    </w:lvl>
    <w:lvl w:ilvl="3" w:tplc="5EF66676">
      <w:numFmt w:val="bullet"/>
      <w:lvlText w:val="•"/>
      <w:lvlJc w:val="left"/>
      <w:pPr>
        <w:ind w:left="2766" w:hanging="548"/>
      </w:pPr>
      <w:rPr>
        <w:rFonts w:hint="default"/>
        <w:lang w:val="it-IT" w:eastAsia="en-US" w:bidi="ar-SA"/>
      </w:rPr>
    </w:lvl>
    <w:lvl w:ilvl="4" w:tplc="4B1CFD6C">
      <w:numFmt w:val="bullet"/>
      <w:lvlText w:val="•"/>
      <w:lvlJc w:val="left"/>
      <w:pPr>
        <w:ind w:left="3730" w:hanging="548"/>
      </w:pPr>
      <w:rPr>
        <w:rFonts w:hint="default"/>
        <w:lang w:val="it-IT" w:eastAsia="en-US" w:bidi="ar-SA"/>
      </w:rPr>
    </w:lvl>
    <w:lvl w:ilvl="5" w:tplc="A44EE430">
      <w:numFmt w:val="bullet"/>
      <w:lvlText w:val="•"/>
      <w:lvlJc w:val="left"/>
      <w:pPr>
        <w:ind w:left="4693" w:hanging="548"/>
      </w:pPr>
      <w:rPr>
        <w:rFonts w:hint="default"/>
        <w:lang w:val="it-IT" w:eastAsia="en-US" w:bidi="ar-SA"/>
      </w:rPr>
    </w:lvl>
    <w:lvl w:ilvl="6" w:tplc="9BEC4C16">
      <w:numFmt w:val="bullet"/>
      <w:lvlText w:val="•"/>
      <w:lvlJc w:val="left"/>
      <w:pPr>
        <w:ind w:left="5657" w:hanging="548"/>
      </w:pPr>
      <w:rPr>
        <w:rFonts w:hint="default"/>
        <w:lang w:val="it-IT" w:eastAsia="en-US" w:bidi="ar-SA"/>
      </w:rPr>
    </w:lvl>
    <w:lvl w:ilvl="7" w:tplc="7F40557C">
      <w:numFmt w:val="bullet"/>
      <w:lvlText w:val="•"/>
      <w:lvlJc w:val="left"/>
      <w:pPr>
        <w:ind w:left="6620" w:hanging="548"/>
      </w:pPr>
      <w:rPr>
        <w:rFonts w:hint="default"/>
        <w:lang w:val="it-IT" w:eastAsia="en-US" w:bidi="ar-SA"/>
      </w:rPr>
    </w:lvl>
    <w:lvl w:ilvl="8" w:tplc="F7B68FB8">
      <w:numFmt w:val="bullet"/>
      <w:lvlText w:val="•"/>
      <w:lvlJc w:val="left"/>
      <w:pPr>
        <w:ind w:left="7584" w:hanging="548"/>
      </w:pPr>
      <w:rPr>
        <w:rFonts w:hint="default"/>
        <w:lang w:val="it-IT" w:eastAsia="en-US" w:bidi="ar-SA"/>
      </w:rPr>
    </w:lvl>
  </w:abstractNum>
  <w:abstractNum w:abstractNumId="1" w15:restartNumberingAfterBreak="0">
    <w:nsid w:val="458302DA"/>
    <w:multiLevelType w:val="hybridMultilevel"/>
    <w:tmpl w:val="3A2064E6"/>
    <w:lvl w:ilvl="0" w:tplc="4DF06AFA">
      <w:numFmt w:val="bullet"/>
      <w:lvlText w:val="•"/>
      <w:lvlJc w:val="left"/>
      <w:pPr>
        <w:ind w:left="562" w:hanging="305"/>
      </w:pPr>
      <w:rPr>
        <w:rFonts w:ascii="Arial MT" w:eastAsia="Arial MT" w:hAnsi="Arial MT" w:cs="Arial MT" w:hint="default"/>
        <w:spacing w:val="0"/>
        <w:w w:val="110"/>
        <w:lang w:val="it-IT" w:eastAsia="en-US" w:bidi="ar-SA"/>
      </w:rPr>
    </w:lvl>
    <w:lvl w:ilvl="1" w:tplc="6492D12E">
      <w:numFmt w:val="bullet"/>
      <w:lvlText w:val="•"/>
      <w:lvlJc w:val="left"/>
      <w:pPr>
        <w:ind w:left="1455" w:hanging="305"/>
      </w:pPr>
      <w:rPr>
        <w:rFonts w:hint="default"/>
        <w:lang w:val="it-IT" w:eastAsia="en-US" w:bidi="ar-SA"/>
      </w:rPr>
    </w:lvl>
    <w:lvl w:ilvl="2" w:tplc="4D701A10">
      <w:numFmt w:val="bullet"/>
      <w:lvlText w:val="•"/>
      <w:lvlJc w:val="left"/>
      <w:pPr>
        <w:ind w:left="2350" w:hanging="305"/>
      </w:pPr>
      <w:rPr>
        <w:rFonts w:hint="default"/>
        <w:lang w:val="it-IT" w:eastAsia="en-US" w:bidi="ar-SA"/>
      </w:rPr>
    </w:lvl>
    <w:lvl w:ilvl="3" w:tplc="35EC2CC8">
      <w:numFmt w:val="bullet"/>
      <w:lvlText w:val="•"/>
      <w:lvlJc w:val="left"/>
      <w:pPr>
        <w:ind w:left="3245" w:hanging="305"/>
      </w:pPr>
      <w:rPr>
        <w:rFonts w:hint="default"/>
        <w:lang w:val="it-IT" w:eastAsia="en-US" w:bidi="ar-SA"/>
      </w:rPr>
    </w:lvl>
    <w:lvl w:ilvl="4" w:tplc="42BA4306">
      <w:numFmt w:val="bullet"/>
      <w:lvlText w:val="•"/>
      <w:lvlJc w:val="left"/>
      <w:pPr>
        <w:ind w:left="4140" w:hanging="305"/>
      </w:pPr>
      <w:rPr>
        <w:rFonts w:hint="default"/>
        <w:lang w:val="it-IT" w:eastAsia="en-US" w:bidi="ar-SA"/>
      </w:rPr>
    </w:lvl>
    <w:lvl w:ilvl="5" w:tplc="8E70DA92">
      <w:numFmt w:val="bullet"/>
      <w:lvlText w:val="•"/>
      <w:lvlJc w:val="left"/>
      <w:pPr>
        <w:ind w:left="5035" w:hanging="305"/>
      </w:pPr>
      <w:rPr>
        <w:rFonts w:hint="default"/>
        <w:lang w:val="it-IT" w:eastAsia="en-US" w:bidi="ar-SA"/>
      </w:rPr>
    </w:lvl>
    <w:lvl w:ilvl="6" w:tplc="BAEEC604">
      <w:numFmt w:val="bullet"/>
      <w:lvlText w:val="•"/>
      <w:lvlJc w:val="left"/>
      <w:pPr>
        <w:ind w:left="5930" w:hanging="305"/>
      </w:pPr>
      <w:rPr>
        <w:rFonts w:hint="default"/>
        <w:lang w:val="it-IT" w:eastAsia="en-US" w:bidi="ar-SA"/>
      </w:rPr>
    </w:lvl>
    <w:lvl w:ilvl="7" w:tplc="2632A304">
      <w:numFmt w:val="bullet"/>
      <w:lvlText w:val="•"/>
      <w:lvlJc w:val="left"/>
      <w:pPr>
        <w:ind w:left="6825" w:hanging="305"/>
      </w:pPr>
      <w:rPr>
        <w:rFonts w:hint="default"/>
        <w:lang w:val="it-IT" w:eastAsia="en-US" w:bidi="ar-SA"/>
      </w:rPr>
    </w:lvl>
    <w:lvl w:ilvl="8" w:tplc="419C79BC">
      <w:numFmt w:val="bullet"/>
      <w:lvlText w:val="•"/>
      <w:lvlJc w:val="left"/>
      <w:pPr>
        <w:ind w:left="7720" w:hanging="305"/>
      </w:pPr>
      <w:rPr>
        <w:rFonts w:hint="default"/>
        <w:lang w:val="it-IT" w:eastAsia="en-US" w:bidi="ar-SA"/>
      </w:rPr>
    </w:lvl>
  </w:abstractNum>
  <w:abstractNum w:abstractNumId="2" w15:restartNumberingAfterBreak="0">
    <w:nsid w:val="633C3F6F"/>
    <w:multiLevelType w:val="hybridMultilevel"/>
    <w:tmpl w:val="76BC8928"/>
    <w:lvl w:ilvl="0" w:tplc="4DE6EB88">
      <w:numFmt w:val="bullet"/>
      <w:lvlText w:val=""/>
      <w:lvlJc w:val="left"/>
      <w:pPr>
        <w:ind w:left="595" w:hanging="476"/>
      </w:pPr>
      <w:rPr>
        <w:rFonts w:ascii="Symbol" w:eastAsia="Symbol" w:hAnsi="Symbol" w:cs="Symbol" w:hint="default"/>
        <w:b w:val="0"/>
        <w:bCs w:val="0"/>
        <w:i w:val="0"/>
        <w:iCs w:val="0"/>
        <w:color w:val="1F1F28"/>
        <w:spacing w:val="0"/>
        <w:w w:val="68"/>
        <w:sz w:val="36"/>
        <w:szCs w:val="36"/>
        <w:lang w:val="it-IT" w:eastAsia="en-US" w:bidi="ar-SA"/>
      </w:rPr>
    </w:lvl>
    <w:lvl w:ilvl="1" w:tplc="41886852">
      <w:numFmt w:val="bullet"/>
      <w:lvlText w:val="•"/>
      <w:lvlJc w:val="left"/>
      <w:pPr>
        <w:ind w:left="1491" w:hanging="476"/>
      </w:pPr>
      <w:rPr>
        <w:rFonts w:hint="default"/>
        <w:lang w:val="it-IT" w:eastAsia="en-US" w:bidi="ar-SA"/>
      </w:rPr>
    </w:lvl>
    <w:lvl w:ilvl="2" w:tplc="91E2060C">
      <w:numFmt w:val="bullet"/>
      <w:lvlText w:val="•"/>
      <w:lvlJc w:val="left"/>
      <w:pPr>
        <w:ind w:left="2382" w:hanging="476"/>
      </w:pPr>
      <w:rPr>
        <w:rFonts w:hint="default"/>
        <w:lang w:val="it-IT" w:eastAsia="en-US" w:bidi="ar-SA"/>
      </w:rPr>
    </w:lvl>
    <w:lvl w:ilvl="3" w:tplc="59B26E94">
      <w:numFmt w:val="bullet"/>
      <w:lvlText w:val="•"/>
      <w:lvlJc w:val="left"/>
      <w:pPr>
        <w:ind w:left="3273" w:hanging="476"/>
      </w:pPr>
      <w:rPr>
        <w:rFonts w:hint="default"/>
        <w:lang w:val="it-IT" w:eastAsia="en-US" w:bidi="ar-SA"/>
      </w:rPr>
    </w:lvl>
    <w:lvl w:ilvl="4" w:tplc="8FAE9538">
      <w:numFmt w:val="bullet"/>
      <w:lvlText w:val="•"/>
      <w:lvlJc w:val="left"/>
      <w:pPr>
        <w:ind w:left="4164" w:hanging="476"/>
      </w:pPr>
      <w:rPr>
        <w:rFonts w:hint="default"/>
        <w:lang w:val="it-IT" w:eastAsia="en-US" w:bidi="ar-SA"/>
      </w:rPr>
    </w:lvl>
    <w:lvl w:ilvl="5" w:tplc="2B3AA496">
      <w:numFmt w:val="bullet"/>
      <w:lvlText w:val="•"/>
      <w:lvlJc w:val="left"/>
      <w:pPr>
        <w:ind w:left="5055" w:hanging="476"/>
      </w:pPr>
      <w:rPr>
        <w:rFonts w:hint="default"/>
        <w:lang w:val="it-IT" w:eastAsia="en-US" w:bidi="ar-SA"/>
      </w:rPr>
    </w:lvl>
    <w:lvl w:ilvl="6" w:tplc="C2387CEE">
      <w:numFmt w:val="bullet"/>
      <w:lvlText w:val="•"/>
      <w:lvlJc w:val="left"/>
      <w:pPr>
        <w:ind w:left="5946" w:hanging="476"/>
      </w:pPr>
      <w:rPr>
        <w:rFonts w:hint="default"/>
        <w:lang w:val="it-IT" w:eastAsia="en-US" w:bidi="ar-SA"/>
      </w:rPr>
    </w:lvl>
    <w:lvl w:ilvl="7" w:tplc="4D0C29F4">
      <w:numFmt w:val="bullet"/>
      <w:lvlText w:val="•"/>
      <w:lvlJc w:val="left"/>
      <w:pPr>
        <w:ind w:left="6837" w:hanging="476"/>
      </w:pPr>
      <w:rPr>
        <w:rFonts w:hint="default"/>
        <w:lang w:val="it-IT" w:eastAsia="en-US" w:bidi="ar-SA"/>
      </w:rPr>
    </w:lvl>
    <w:lvl w:ilvl="8" w:tplc="C0D2C3F6">
      <w:numFmt w:val="bullet"/>
      <w:lvlText w:val="•"/>
      <w:lvlJc w:val="left"/>
      <w:pPr>
        <w:ind w:left="7728" w:hanging="476"/>
      </w:pPr>
      <w:rPr>
        <w:rFonts w:hint="default"/>
        <w:lang w:val="it-IT" w:eastAsia="en-US" w:bidi="ar-SA"/>
      </w:rPr>
    </w:lvl>
  </w:abstractNum>
  <w:num w:numId="1" w16cid:durableId="1422337095">
    <w:abstractNumId w:val="1"/>
  </w:num>
  <w:num w:numId="2" w16cid:durableId="1209880599">
    <w:abstractNumId w:val="0"/>
  </w:num>
  <w:num w:numId="3" w16cid:durableId="488785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43"/>
    <w:rsid w:val="00006E32"/>
    <w:rsid w:val="0009444B"/>
    <w:rsid w:val="000C55C1"/>
    <w:rsid w:val="00146EEC"/>
    <w:rsid w:val="001A2C8C"/>
    <w:rsid w:val="0026222F"/>
    <w:rsid w:val="00326210"/>
    <w:rsid w:val="00460E82"/>
    <w:rsid w:val="004D65B0"/>
    <w:rsid w:val="00875C2A"/>
    <w:rsid w:val="00907943"/>
    <w:rsid w:val="00B435E6"/>
    <w:rsid w:val="00C02AAD"/>
    <w:rsid w:val="00E227ED"/>
    <w:rsid w:val="00F222E2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B78F"/>
  <w15:docId w15:val="{48FBFE87-617F-40FC-A90D-52FE1C28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8"/>
      <w:ind w:right="5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48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6222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2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@pec.comunedimaglianoromano.it" TargetMode="External"/><Relationship Id="rId13" Type="http://schemas.openxmlformats.org/officeDocument/2006/relationships/hyperlink" Target="http://www.bosettiegatti.eu/info/norme/statali/2016_0050.htm" TargetMode="External"/><Relationship Id="rId18" Type="http://schemas.openxmlformats.org/officeDocument/2006/relationships/hyperlink" Target="http://www.bosettiegatti.eu/info/norme/statali/codicepenale.ht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bosettiegatti.eu/info/norme/statali/codicepena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6_0050.htm" TargetMode="External"/><Relationship Id="rId17" Type="http://schemas.openxmlformats.org/officeDocument/2006/relationships/hyperlink" Target="http://www.bosettiegatti.eu/info/norme/statali/2006_0152.htm" TargetMode="External"/><Relationship Id="rId25" Type="http://schemas.openxmlformats.org/officeDocument/2006/relationships/hyperlink" Target="http://www.bosettiegatti.eu/info/norme/statali/2016_005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2006_0152.htm" TargetMode="External"/><Relationship Id="rId20" Type="http://schemas.openxmlformats.org/officeDocument/2006/relationships/hyperlink" Target="http://www.bosettiegatti.eu/info/norme/statali/codicepenale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codicepenale.htm" TargetMode="External"/><Relationship Id="rId24" Type="http://schemas.openxmlformats.org/officeDocument/2006/relationships/hyperlink" Target="http://www.bosettiegatti.eu/info/norme/statali/2016_005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6_0050.htm" TargetMode="External"/><Relationship Id="rId23" Type="http://schemas.openxmlformats.org/officeDocument/2006/relationships/hyperlink" Target="http://www.bosettiegatti.eu/info/norme/statali/codicepenale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osettiegatti.eu/info/norme/statali/codicepenale.htm" TargetMode="External"/><Relationship Id="rId19" Type="http://schemas.openxmlformats.org/officeDocument/2006/relationships/hyperlink" Target="http://www.bosettiegatti.eu/info/norme/statali/codicepenal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codiceprocedurapenale.htm" TargetMode="External"/><Relationship Id="rId14" Type="http://schemas.openxmlformats.org/officeDocument/2006/relationships/hyperlink" Target="http://www.bosettiegatti.eu/info/norme/statali/2016_0050.htm" TargetMode="External"/><Relationship Id="rId22" Type="http://schemas.openxmlformats.org/officeDocument/2006/relationships/hyperlink" Target="http://www.bosettiegatti.eu/info/norme/statali/codicecivile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7CF7A-31E1-489A-B79B-8E05162A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Luca Iacovacci</cp:lastModifiedBy>
  <cp:revision>2</cp:revision>
  <dcterms:created xsi:type="dcterms:W3CDTF">2024-10-18T13:15:00Z</dcterms:created>
  <dcterms:modified xsi:type="dcterms:W3CDTF">2024-10-18T13:15:00Z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2019</vt:lpwstr>
  </property>
</Properties>
</file>